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4.xml" ContentType="application/vnd.openxmlformats-officedocument.wordprocessingml.header+xml"/>
  <Override PartName="/word/footer13.xml" ContentType="application/vnd.openxmlformats-officedocument.wordprocessingml.footer+xml"/>
  <Override PartName="/word/header5.xml" ContentType="application/vnd.openxmlformats-officedocument.wordprocessingml.header+xml"/>
  <Override PartName="/word/footer1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530F" w:rsidRPr="00F72317" w:rsidRDefault="00F2530F" w:rsidP="000F780D">
      <w:pPr>
        <w:bidi/>
        <w:spacing w:line="360" w:lineRule="auto"/>
        <w:jc w:val="both"/>
        <w:rPr>
          <w:color w:val="000000" w:themeColor="text1"/>
          <w:lang w:bidi="fa-IR"/>
        </w:rPr>
      </w:pPr>
      <w:bookmarkStart w:id="0" w:name="_Toc314732529"/>
      <w:bookmarkStart w:id="1" w:name="_GoBack"/>
      <w:bookmarkEnd w:id="1"/>
    </w:p>
    <w:p w:rsidR="005C0B12" w:rsidRPr="00F72317" w:rsidRDefault="005C0B12" w:rsidP="000F780D">
      <w:pPr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bidi/>
        <w:spacing w:line="360" w:lineRule="auto"/>
        <w:jc w:val="both"/>
        <w:rPr>
          <w:color w:val="000000" w:themeColor="text1"/>
        </w:rPr>
      </w:pPr>
    </w:p>
    <w:p w:rsidR="00F2530F" w:rsidRPr="00F72317" w:rsidRDefault="00F2530F" w:rsidP="000F780D">
      <w:pPr>
        <w:bidi/>
        <w:spacing w:line="360" w:lineRule="auto"/>
        <w:jc w:val="both"/>
        <w:rPr>
          <w:color w:val="000000" w:themeColor="text1"/>
        </w:rPr>
      </w:pPr>
    </w:p>
    <w:p w:rsidR="00F2530F" w:rsidRPr="00F72317" w:rsidRDefault="00F2530F" w:rsidP="000F780D">
      <w:pPr>
        <w:bidi/>
        <w:spacing w:line="360" w:lineRule="auto"/>
        <w:jc w:val="both"/>
        <w:rPr>
          <w:color w:val="000000" w:themeColor="text1"/>
        </w:rPr>
      </w:pPr>
    </w:p>
    <w:p w:rsidR="00F2530F" w:rsidRPr="00F72317" w:rsidRDefault="00A3020D" w:rsidP="000F780D">
      <w:pPr>
        <w:tabs>
          <w:tab w:val="left" w:pos="7460"/>
        </w:tabs>
        <w:bidi/>
        <w:spacing w:line="360" w:lineRule="auto"/>
        <w:jc w:val="both"/>
        <w:rPr>
          <w:color w:val="000000" w:themeColor="text1"/>
        </w:rPr>
      </w:pPr>
      <w:r w:rsidRPr="00F72317">
        <w:rPr>
          <w:color w:val="000000" w:themeColor="text1"/>
        </w:rPr>
        <w:tab/>
      </w: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</w:rPr>
      </w:pPr>
      <w:r w:rsidRPr="00F72317">
        <w:rPr>
          <w:color w:val="000000" w:themeColor="text1"/>
        </w:rPr>
        <w:tab/>
      </w: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2530F" w:rsidRPr="00F72317" w:rsidRDefault="00F2530F" w:rsidP="000F780D">
      <w:pPr>
        <w:tabs>
          <w:tab w:val="left" w:pos="6285"/>
        </w:tabs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  <w:rtl/>
        </w:rPr>
      </w:pPr>
      <w:r w:rsidRPr="00F72317">
        <w:rPr>
          <w:rFonts w:ascii="Calibri" w:eastAsia="Calibri" w:hAnsi="Calibri" w:cs="B Nazanin"/>
          <w:noProof/>
          <w:color w:val="000000" w:themeColor="text1"/>
          <w:sz w:val="28"/>
          <w:szCs w:val="28"/>
          <w:rtl/>
          <w:lang w:bidi="fa-IR"/>
        </w:rPr>
        <w:drawing>
          <wp:anchor distT="0" distB="0" distL="114300" distR="114300" simplePos="0" relativeHeight="251667456" behindDoc="0" locked="0" layoutInCell="1" allowOverlap="1" wp14:anchorId="130E0954" wp14:editId="1C8892D1">
            <wp:simplePos x="723900" y="1352550"/>
            <wp:positionH relativeFrom="margin">
              <wp:align>center</wp:align>
            </wp:positionH>
            <wp:positionV relativeFrom="margin">
              <wp:align>center</wp:align>
            </wp:positionV>
            <wp:extent cx="5220953" cy="4633595"/>
            <wp:effectExtent l="0" t="0" r="0" b="0"/>
            <wp:wrapSquare wrapText="bothSides"/>
            <wp:docPr id="10" name="Picture 10" descr="C:\Users\Tahereh\Desktop\323536_vhzdvF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hereh\Desktop\323536_vhzdvF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53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  <w:rtl/>
        </w:rPr>
      </w:pP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  <w:rtl/>
        </w:rPr>
      </w:pP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  <w:rtl/>
        </w:rPr>
      </w:pP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  <w:rtl/>
        </w:rPr>
      </w:pPr>
    </w:p>
    <w:p w:rsidR="00F36421" w:rsidRPr="00F72317" w:rsidRDefault="00F36421" w:rsidP="000F780D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10"/>
          <w:szCs w:val="10"/>
          <w:lang w:bidi="fa-IR"/>
        </w:rPr>
      </w:pPr>
      <w:r w:rsidRPr="00F72317">
        <w:rPr>
          <w:rFonts w:ascii="Times New Roman" w:eastAsia="Times New Roman" w:hAnsi="Times New Roman" w:cs="B Titr"/>
          <w:noProof/>
          <w:color w:val="000000" w:themeColor="text1"/>
          <w:sz w:val="32"/>
          <w:szCs w:val="32"/>
          <w:lang w:bidi="fa-IR"/>
        </w:rPr>
        <w:drawing>
          <wp:inline distT="0" distB="0" distL="0" distR="0" wp14:anchorId="3E75115A" wp14:editId="2C2770BB">
            <wp:extent cx="1085850" cy="1190625"/>
            <wp:effectExtent l="0" t="0" r="0" b="9525"/>
            <wp:docPr id="19" name="Picture 19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0A" w:rsidRPr="00F72317" w:rsidRDefault="00C5730A" w:rsidP="0062744C">
      <w:pPr>
        <w:tabs>
          <w:tab w:val="left" w:pos="1844"/>
          <w:tab w:val="left" w:pos="3644"/>
        </w:tabs>
        <w:bidi/>
        <w:spacing w:after="0" w:line="360" w:lineRule="auto"/>
        <w:rPr>
          <w:rFonts w:ascii="Times New Roman" w:eastAsia="Times New Roman" w:hAnsi="Times New Roman" w:cs="B Zar"/>
          <w:b/>
          <w:bCs/>
          <w:color w:val="000000" w:themeColor="text1"/>
          <w:sz w:val="24"/>
          <w:szCs w:val="24"/>
          <w:rtl/>
          <w:lang w:bidi="fa-IR"/>
        </w:rPr>
      </w:pPr>
    </w:p>
    <w:p w:rsidR="00F36421" w:rsidRPr="00F72317" w:rsidRDefault="00F36421" w:rsidP="00C5730A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32"/>
          <w:szCs w:val="32"/>
          <w:rtl/>
          <w:lang w:bidi="fa-IR"/>
        </w:rPr>
      </w:pPr>
      <w:r w:rsidRPr="00F72317">
        <w:rPr>
          <w:rFonts w:ascii="Times New Roman" w:eastAsia="Times New Roman" w:hAnsi="Times New Roman" w:cs="B Zar" w:hint="cs"/>
          <w:b/>
          <w:bCs/>
          <w:color w:val="000000" w:themeColor="text1"/>
          <w:sz w:val="24"/>
          <w:szCs w:val="24"/>
          <w:rtl/>
          <w:lang w:bidi="fa-IR"/>
        </w:rPr>
        <w:t>دانشکده</w:t>
      </w:r>
      <w:r w:rsidRPr="00F72317">
        <w:rPr>
          <w:rFonts w:ascii="Times New Roman" w:eastAsia="Times New Roman" w:hAnsi="Times New Roman" w:cs="B Nazanin" w:hint="cs"/>
          <w:b/>
          <w:bCs/>
          <w:color w:val="000000" w:themeColor="text1"/>
          <w:sz w:val="24"/>
          <w:szCs w:val="24"/>
          <w:lang w:bidi="fa-IR"/>
        </w:rPr>
        <w:t>‌</w:t>
      </w:r>
      <w:r w:rsidRPr="00F72317">
        <w:rPr>
          <w:rFonts w:ascii="Times New Roman" w:eastAsia="Times New Roman" w:hAnsi="Times New Roman" w:cs="B Zar" w:hint="cs"/>
          <w:b/>
          <w:bCs/>
          <w:color w:val="000000" w:themeColor="text1"/>
          <w:sz w:val="24"/>
          <w:szCs w:val="24"/>
          <w:rtl/>
          <w:lang w:bidi="fa-IR"/>
        </w:rPr>
        <w:t xml:space="preserve"> فیزیک</w:t>
      </w:r>
    </w:p>
    <w:p w:rsidR="00F36421" w:rsidRPr="00F72317" w:rsidRDefault="00F36421" w:rsidP="000F780D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Zar"/>
          <w:b/>
          <w:bCs/>
          <w:color w:val="000000" w:themeColor="text1"/>
          <w:sz w:val="24"/>
          <w:szCs w:val="24"/>
          <w:rtl/>
          <w:lang w:bidi="fa-IR"/>
        </w:rPr>
      </w:pPr>
      <w:r w:rsidRPr="00F72317">
        <w:rPr>
          <w:rFonts w:ascii="Times New Roman" w:eastAsia="Times New Roman" w:hAnsi="Times New Roman" w:cs="B Zar" w:hint="cs"/>
          <w:b/>
          <w:bCs/>
          <w:color w:val="000000" w:themeColor="text1"/>
          <w:sz w:val="24"/>
          <w:szCs w:val="24"/>
          <w:rtl/>
          <w:lang w:bidi="fa-IR"/>
        </w:rPr>
        <w:t>پایان نامه دوره کارشناسی ارشد گرایش فیزیک حالت جامد</w:t>
      </w:r>
    </w:p>
    <w:p w:rsidR="00F36421" w:rsidRPr="00F72317" w:rsidRDefault="00F36421" w:rsidP="000F780D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Titr" w:hint="cs"/>
          <w:color w:val="000000" w:themeColor="text1"/>
          <w:sz w:val="28"/>
          <w:szCs w:val="28"/>
          <w:rtl/>
          <w:lang w:bidi="fa-IR"/>
        </w:rPr>
        <w:t>عنوان:</w:t>
      </w:r>
    </w:p>
    <w:p w:rsidR="00F36421" w:rsidRPr="00F72317" w:rsidRDefault="00683DFF" w:rsidP="00ED1687">
      <w:pPr>
        <w:tabs>
          <w:tab w:val="left" w:pos="1844"/>
          <w:tab w:val="left" w:pos="3644"/>
        </w:tabs>
        <w:bidi/>
        <w:spacing w:after="0" w:line="360" w:lineRule="auto"/>
        <w:ind w:left="71"/>
        <w:jc w:val="center"/>
        <w:rPr>
          <w:rFonts w:ascii="Times New Roman" w:eastAsia="Times New Roman" w:hAnsi="Times New Roman" w:cs="B Titr"/>
          <w:color w:val="000000" w:themeColor="text1"/>
          <w:sz w:val="32"/>
          <w:szCs w:val="32"/>
          <w:rtl/>
          <w:lang w:bidi="fa-IR"/>
        </w:rPr>
      </w:pPr>
      <w:r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 xml:space="preserve">اثر جانشانی سریوم بر خواص </w:t>
      </w:r>
      <w:r w:rsidR="00863AD6"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>چند</w:t>
      </w:r>
      <w:r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>فروئی و فتوکاتالیستی فریت</w:t>
      </w:r>
      <w:r w:rsidRPr="00F72317">
        <w:rPr>
          <w:rFonts w:ascii="Times New Roman" w:eastAsia="Times New Roman" w:hAnsi="Times New Roman" w:cs="B Titr"/>
          <w:color w:val="000000" w:themeColor="text1"/>
          <w:sz w:val="32"/>
          <w:szCs w:val="32"/>
          <w:rtl/>
          <w:lang w:bidi="fa-IR"/>
        </w:rPr>
        <w:softHyphen/>
      </w:r>
      <w:r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>بیسموت</w:t>
      </w:r>
    </w:p>
    <w:p w:rsidR="00F36421" w:rsidRPr="00F72317" w:rsidRDefault="00F36421" w:rsidP="000F780D">
      <w:pPr>
        <w:tabs>
          <w:tab w:val="left" w:pos="1844"/>
          <w:tab w:val="left" w:pos="3644"/>
        </w:tabs>
        <w:bidi/>
        <w:spacing w:after="0" w:line="360" w:lineRule="auto"/>
        <w:ind w:left="71"/>
        <w:jc w:val="center"/>
        <w:rPr>
          <w:rFonts w:ascii="Times New Roman" w:eastAsia="Times New Roman" w:hAnsi="Times New Roman" w:cs="B Titr"/>
          <w:color w:val="000000" w:themeColor="text1"/>
          <w:sz w:val="32"/>
          <w:szCs w:val="32"/>
          <w:rtl/>
          <w:lang w:bidi="fa-IR"/>
        </w:rPr>
      </w:pPr>
      <w:r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>توسط:</w:t>
      </w:r>
    </w:p>
    <w:p w:rsidR="00F36421" w:rsidRPr="00F72317" w:rsidRDefault="00683DFF" w:rsidP="00F72317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Titr" w:hint="cs"/>
          <w:color w:val="000000" w:themeColor="text1"/>
          <w:sz w:val="28"/>
          <w:szCs w:val="28"/>
          <w:rtl/>
          <w:lang w:bidi="fa-IR"/>
        </w:rPr>
        <w:t>هاله معدنی</w:t>
      </w:r>
    </w:p>
    <w:p w:rsidR="00F36421" w:rsidRPr="00F72317" w:rsidRDefault="00F36421" w:rsidP="000F780D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28"/>
          <w:szCs w:val="28"/>
          <w:rtl/>
          <w:lang w:bidi="fa-IR"/>
        </w:rPr>
      </w:pPr>
    </w:p>
    <w:p w:rsidR="00F36421" w:rsidRPr="00F72317" w:rsidRDefault="00F36421" w:rsidP="000F780D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Titr" w:hint="cs"/>
          <w:color w:val="000000" w:themeColor="text1"/>
          <w:sz w:val="28"/>
          <w:szCs w:val="28"/>
          <w:rtl/>
          <w:lang w:bidi="fa-IR"/>
        </w:rPr>
        <w:t>استاد راهنما:</w:t>
      </w:r>
    </w:p>
    <w:p w:rsidR="00F36421" w:rsidRPr="00F72317" w:rsidRDefault="00683DFF" w:rsidP="000F780D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32"/>
          <w:szCs w:val="32"/>
          <w:rtl/>
          <w:lang w:bidi="fa-IR"/>
        </w:rPr>
      </w:pPr>
      <w:r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>دکتر داود ثانوی خشنود</w:t>
      </w:r>
    </w:p>
    <w:p w:rsidR="0000592C" w:rsidRPr="00F72317" w:rsidRDefault="0000592C" w:rsidP="000F780D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32"/>
          <w:szCs w:val="32"/>
          <w:lang w:bidi="fa-IR"/>
        </w:rPr>
      </w:pPr>
    </w:p>
    <w:p w:rsidR="0000592C" w:rsidRPr="00F72317" w:rsidRDefault="0000592C" w:rsidP="000F780D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Titr" w:hint="cs"/>
          <w:color w:val="000000" w:themeColor="text1"/>
          <w:sz w:val="28"/>
          <w:szCs w:val="28"/>
          <w:rtl/>
          <w:lang w:bidi="fa-IR"/>
        </w:rPr>
        <w:t>استاد مشاور:</w:t>
      </w:r>
    </w:p>
    <w:p w:rsidR="0000592C" w:rsidRPr="00F72317" w:rsidRDefault="0000592C" w:rsidP="000F780D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32"/>
          <w:szCs w:val="32"/>
          <w:rtl/>
          <w:lang w:bidi="fa-IR"/>
        </w:rPr>
      </w:pPr>
      <w:r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>دکتر راضیه ثانوی خشنود</w:t>
      </w:r>
    </w:p>
    <w:p w:rsidR="00F36421" w:rsidRPr="00F72317" w:rsidRDefault="00F36421" w:rsidP="000F780D">
      <w:pPr>
        <w:tabs>
          <w:tab w:val="left" w:pos="1844"/>
          <w:tab w:val="left" w:pos="3644"/>
        </w:tabs>
        <w:bidi/>
        <w:spacing w:after="0" w:line="360" w:lineRule="auto"/>
        <w:jc w:val="center"/>
        <w:rPr>
          <w:rFonts w:ascii="Times New Roman" w:eastAsia="Times New Roman" w:hAnsi="Times New Roman" w:cs="B Titr"/>
          <w:color w:val="000000" w:themeColor="text1"/>
          <w:sz w:val="32"/>
          <w:szCs w:val="32"/>
          <w:rtl/>
          <w:lang w:bidi="fa-IR"/>
        </w:rPr>
      </w:pPr>
    </w:p>
    <w:p w:rsidR="00F36421" w:rsidRDefault="00F36421" w:rsidP="000F780D">
      <w:pPr>
        <w:bidi/>
        <w:spacing w:line="360" w:lineRule="auto"/>
        <w:jc w:val="center"/>
        <w:rPr>
          <w:color w:val="000000" w:themeColor="text1"/>
          <w:rtl/>
        </w:rPr>
      </w:pPr>
    </w:p>
    <w:p w:rsidR="00CD77BA" w:rsidRDefault="00CD77BA" w:rsidP="00CD77BA">
      <w:pPr>
        <w:bidi/>
        <w:spacing w:line="360" w:lineRule="auto"/>
        <w:jc w:val="center"/>
        <w:rPr>
          <w:color w:val="000000" w:themeColor="text1"/>
          <w:rtl/>
        </w:rPr>
      </w:pPr>
    </w:p>
    <w:p w:rsidR="00CD77BA" w:rsidRDefault="00CD77BA" w:rsidP="00CD77BA">
      <w:pPr>
        <w:bidi/>
        <w:spacing w:line="360" w:lineRule="auto"/>
        <w:jc w:val="center"/>
        <w:rPr>
          <w:color w:val="000000" w:themeColor="text1"/>
          <w:rtl/>
        </w:rPr>
      </w:pPr>
      <w:r>
        <w:rPr>
          <w:noProof/>
          <w:color w:val="000000" w:themeColor="text1"/>
          <w:lang w:bidi="fa-IR"/>
        </w:rPr>
        <w:drawing>
          <wp:inline distT="0" distB="0" distL="0" distR="0" wp14:anchorId="3FEC03B7">
            <wp:extent cx="6105525" cy="7458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64" cy="7457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7BA" w:rsidRDefault="00CD77BA" w:rsidP="00CD77BA">
      <w:pPr>
        <w:bidi/>
        <w:spacing w:line="360" w:lineRule="auto"/>
        <w:jc w:val="center"/>
        <w:rPr>
          <w:color w:val="000000" w:themeColor="text1"/>
          <w:rtl/>
        </w:rPr>
      </w:pPr>
    </w:p>
    <w:p w:rsidR="00CD77BA" w:rsidRDefault="00CD77BA" w:rsidP="00CD77BA">
      <w:pPr>
        <w:bidi/>
        <w:spacing w:line="360" w:lineRule="auto"/>
        <w:jc w:val="center"/>
        <w:rPr>
          <w:color w:val="000000" w:themeColor="text1"/>
          <w:rtl/>
        </w:rPr>
      </w:pPr>
    </w:p>
    <w:p w:rsidR="00CD77BA" w:rsidRDefault="00CD77BA" w:rsidP="00CD77BA">
      <w:pPr>
        <w:bidi/>
        <w:spacing w:line="360" w:lineRule="auto"/>
        <w:jc w:val="center"/>
        <w:rPr>
          <w:color w:val="000000" w:themeColor="text1"/>
          <w:rtl/>
        </w:rPr>
      </w:pPr>
    </w:p>
    <w:p w:rsidR="00F36421" w:rsidRPr="00F72317" w:rsidRDefault="00F36421" w:rsidP="0062744C">
      <w:pPr>
        <w:bidi/>
        <w:spacing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F72317">
        <w:rPr>
          <w:rFonts w:cs="B Nazanin" w:hint="cs"/>
          <w:b/>
          <w:bCs/>
          <w:color w:val="000000" w:themeColor="text1"/>
          <w:sz w:val="28"/>
          <w:szCs w:val="28"/>
          <w:rtl/>
        </w:rPr>
        <w:t>تشکر و قدردانی</w:t>
      </w: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</w:rPr>
      </w:pPr>
    </w:p>
    <w:p w:rsidR="00783454" w:rsidRPr="00F72317" w:rsidRDefault="00A92842" w:rsidP="000F780D">
      <w:pPr>
        <w:bidi/>
        <w:spacing w:line="360" w:lineRule="auto"/>
        <w:jc w:val="both"/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</w:pP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ا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ز استاد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فرزانه و دلسوز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؛ جناب آقای دکتر </w:t>
      </w:r>
      <w:r w:rsidRPr="00F72317">
        <w:rPr>
          <w:rFonts w:ascii="Times New Roman" w:hAnsi="Times New Roman" w:cs="B Nazanin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داود ثانوی</w:t>
      </w:r>
      <w:r w:rsidR="00783454" w:rsidRPr="00F72317">
        <w:rPr>
          <w:rFonts w:ascii="Times New Roman" w:hAnsi="Times New Roman" w:cs="B Nazanin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 خشنود</w:t>
      </w:r>
      <w:r w:rsidR="00783454" w:rsidRPr="00F72317">
        <w:rPr>
          <w:rFonts w:ascii="Times New Roman" w:hAnsi="Times New Roman" w:cs="B Nazanin" w:hint="cs"/>
          <w:color w:val="000000" w:themeColor="text1"/>
          <w:sz w:val="24"/>
          <w:szCs w:val="24"/>
          <w:shd w:val="clear" w:color="auto" w:fill="FFFFFF"/>
          <w:rtl/>
        </w:rPr>
        <w:t xml:space="preserve"> ک</w:t>
      </w:r>
      <w:r w:rsidR="00783454"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 xml:space="preserve">ه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در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کمال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سعه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صدر،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با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حسن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خلق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و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فروتنی،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از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هیچ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کمکی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در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این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عرصه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بر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من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دریغ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ننمودند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و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زحمت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راهنمایی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این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رساله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را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بر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عهده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گرفتند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>؛</w:t>
      </w:r>
      <w:r w:rsidR="00783454"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</w:p>
    <w:p w:rsidR="00783454" w:rsidRPr="00F72317" w:rsidRDefault="00A92842" w:rsidP="000F780D">
      <w:pPr>
        <w:bidi/>
        <w:spacing w:line="360" w:lineRule="auto"/>
        <w:jc w:val="both"/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</w:pP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از استاد </w:t>
      </w:r>
      <w:r w:rsidR="00783454"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عزیزم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، </w:t>
      </w:r>
      <w:r w:rsidR="00783454"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سرکار خانم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دکتر </w:t>
      </w:r>
      <w:r w:rsidR="00783454" w:rsidRPr="00F72317">
        <w:rPr>
          <w:rFonts w:ascii="Times New Roman" w:hAnsi="Times New Roman" w:cs="B Nazanin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راضیه ثانوی خشنود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،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که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زحمت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مشا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>وره این رساله را در حالی متقبل شدند که بدون مساعدت ایشان، این پروژه به نتیجه مطلوب نمی رسید؛</w:t>
      </w:r>
    </w:p>
    <w:p w:rsidR="00783454" w:rsidRPr="00F72317" w:rsidRDefault="00A92842" w:rsidP="000F780D">
      <w:pPr>
        <w:bidi/>
        <w:spacing w:line="360" w:lineRule="auto"/>
        <w:jc w:val="both"/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</w:pP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>و از استاد</w:t>
      </w:r>
      <w:r w:rsidR="00783454"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ان محترم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؛ جناب آقای دکتر </w:t>
      </w:r>
      <w:r w:rsidR="00783454" w:rsidRPr="00F72317">
        <w:rPr>
          <w:rFonts w:ascii="Times New Roman" w:hAnsi="Times New Roman" w:cs="B Nazanin" w:hint="cs"/>
          <w:color w:val="000000" w:themeColor="text1"/>
          <w:sz w:val="24"/>
          <w:szCs w:val="24"/>
          <w:shd w:val="clear" w:color="auto" w:fill="FFFFFF"/>
          <w:rtl/>
        </w:rPr>
        <w:t>احسانی و سرکار خانم دکتر معماریان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که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زحمت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داوری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این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رساله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را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متقبل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شدند؛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کمال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تشکر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و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قدردانی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را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دار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>م</w:t>
      </w:r>
      <w:r w:rsidR="00783454"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.</w:t>
      </w:r>
    </w:p>
    <w:p w:rsidR="00AD077D" w:rsidRPr="00F72317" w:rsidRDefault="00A92842" w:rsidP="00CD77BA">
      <w:pPr>
        <w:bidi/>
        <w:spacing w:line="360" w:lineRule="auto"/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</w:rPr>
        <w:sectPr w:rsidR="00AD077D" w:rsidRPr="00F72317" w:rsidSect="00CD1DF4">
          <w:footerReference w:type="first" r:id="rId11"/>
          <w:footnotePr>
            <w:numRestart w:val="eachPage"/>
          </w:footnotePr>
          <w:pgSz w:w="11907" w:h="16839" w:code="9"/>
          <w:pgMar w:top="1701" w:right="1701" w:bottom="1418" w:left="1418" w:header="720" w:footer="720" w:gutter="0"/>
          <w:cols w:space="720"/>
          <w:bidi/>
          <w:docGrid w:linePitch="360"/>
        </w:sectPr>
      </w:pPr>
      <w:r w:rsidRPr="00F72317">
        <w:rPr>
          <w:rFonts w:ascii="Tahoma" w:hAnsi="Tahoma" w:cs="B Nazanin"/>
          <w:color w:val="000000" w:themeColor="text1"/>
          <w:sz w:val="24"/>
          <w:szCs w:val="24"/>
        </w:rPr>
        <w:br/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>باشد که این</w:t>
      </w:r>
      <w:r w:rsidR="00783454"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جانب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  <w:rtl/>
        </w:rPr>
        <w:t>، بخشی از زحمات آنان را سپاس گ</w:t>
      </w:r>
      <w:r w:rsidR="00783454"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</w:rPr>
        <w:t>فته</w:t>
      </w:r>
      <w:r w:rsidR="0006416D"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83454" w:rsidRPr="00F72317">
        <w:rPr>
          <w:rFonts w:ascii="Tahoma" w:hAnsi="Tahoma" w:cs="B Nazanin" w:hint="cs"/>
          <w:color w:val="000000" w:themeColor="text1"/>
          <w:sz w:val="24"/>
          <w:szCs w:val="24"/>
          <w:shd w:val="clear" w:color="auto" w:fill="FFFFFF"/>
          <w:rtl/>
          <w:lang w:bidi="fa-IR"/>
        </w:rPr>
        <w:t>باشم</w:t>
      </w:r>
      <w:r w:rsidRPr="00F72317">
        <w:rPr>
          <w:rFonts w:ascii="Tahoma" w:hAnsi="Tahoma" w:cs="B Nazanin"/>
          <w:color w:val="000000" w:themeColor="text1"/>
          <w:sz w:val="24"/>
          <w:szCs w:val="24"/>
          <w:shd w:val="clear" w:color="auto" w:fill="FFFFFF"/>
        </w:rPr>
        <w:t>.</w:t>
      </w:r>
    </w:p>
    <w:p w:rsidR="00F36421" w:rsidRPr="00F72317" w:rsidRDefault="00F36421" w:rsidP="000F780D">
      <w:pPr>
        <w:bidi/>
        <w:spacing w:line="360" w:lineRule="auto"/>
        <w:jc w:val="both"/>
        <w:rPr>
          <w:rFonts w:cs="B Nazanin"/>
          <w:color w:val="000000" w:themeColor="text1"/>
          <w:sz w:val="24"/>
          <w:szCs w:val="24"/>
        </w:rPr>
      </w:pP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  <w:rtl/>
        </w:rPr>
      </w:pPr>
    </w:p>
    <w:p w:rsidR="00F2530F" w:rsidRPr="00F72317" w:rsidRDefault="00F2530F" w:rsidP="000F780D">
      <w:pPr>
        <w:bidi/>
        <w:spacing w:line="360" w:lineRule="auto"/>
        <w:jc w:val="both"/>
        <w:rPr>
          <w:color w:val="000000" w:themeColor="text1"/>
        </w:rPr>
      </w:pP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</w:rPr>
      </w:pP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</w:rPr>
      </w:pP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</w:rPr>
      </w:pPr>
    </w:p>
    <w:p w:rsidR="00AD077D" w:rsidRPr="00F72317" w:rsidRDefault="00F36421" w:rsidP="000F780D">
      <w:pPr>
        <w:tabs>
          <w:tab w:val="left" w:pos="1844"/>
          <w:tab w:val="left" w:pos="3644"/>
        </w:tabs>
        <w:bidi/>
        <w:spacing w:after="0" w:line="360" w:lineRule="auto"/>
        <w:jc w:val="both"/>
        <w:rPr>
          <w:rFonts w:ascii="Times New Roman" w:eastAsia="Times New Roman" w:hAnsi="Times New Roman" w:cs="B Titr"/>
          <w:color w:val="000000" w:themeColor="text1"/>
          <w:sz w:val="32"/>
          <w:szCs w:val="32"/>
          <w:rtl/>
          <w:lang w:bidi="fa-IR"/>
        </w:rPr>
        <w:sectPr w:rsidR="00AD077D" w:rsidRPr="00F72317" w:rsidSect="00CD1DF4">
          <w:footnotePr>
            <w:numRestart w:val="eachPage"/>
          </w:footnotePr>
          <w:pgSz w:w="11907" w:h="16839" w:code="9"/>
          <w:pgMar w:top="1701" w:right="1701" w:bottom="1418" w:left="1418" w:header="720" w:footer="720" w:gutter="0"/>
          <w:cols w:space="720"/>
          <w:bidi/>
          <w:docGrid w:linePitch="360"/>
        </w:sectPr>
      </w:pPr>
      <w:r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>کلیه حقوق مادی و معنوی مترتب بر نتایج مطالعات، ابتکارات و نوآوری‏های ناشی از تحقیق موضوع این پایان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32"/>
          <w:szCs w:val="32"/>
          <w:rtl/>
          <w:lang w:bidi="fa-IR"/>
        </w:rPr>
        <w:t>‌</w:t>
      </w:r>
      <w:r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>نامه</w:t>
      </w:r>
      <w:r w:rsidRPr="00F72317">
        <w:rPr>
          <w:rFonts w:ascii="Times New Roman" w:eastAsia="Times New Roman" w:hAnsi="Times New Roman" w:cs="B Titr"/>
          <w:color w:val="000000" w:themeColor="text1"/>
          <w:sz w:val="32"/>
          <w:szCs w:val="32"/>
          <w:lang w:bidi="fa-IR"/>
        </w:rPr>
        <w:t>/</w:t>
      </w:r>
      <w:r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>رساله (اعم از چاپ مقاله، کتاب، ارائه به بخش صنعت و ... )</w:t>
      </w:r>
      <w:r w:rsidRPr="00F72317">
        <w:rPr>
          <w:rFonts w:ascii="Times New Roman" w:eastAsia="Times New Roman" w:hAnsi="Times New Roman" w:cs="B Nazanin" w:hint="cs"/>
          <w:color w:val="000000" w:themeColor="text1"/>
          <w:rtl/>
          <w:lang w:bidi="fa-IR"/>
        </w:rPr>
        <w:t xml:space="preserve"> </w:t>
      </w:r>
      <w:r w:rsidRPr="00F72317">
        <w:rPr>
          <w:rFonts w:ascii="Times New Roman" w:eastAsia="Times New Roman" w:hAnsi="Times New Roman" w:cs="B Titr" w:hint="cs"/>
          <w:color w:val="000000" w:themeColor="text1"/>
          <w:sz w:val="32"/>
          <w:szCs w:val="32"/>
          <w:rtl/>
          <w:lang w:bidi="fa-IR"/>
        </w:rPr>
        <w:t>متعلق به دانشگاه سمنان است.</w:t>
      </w:r>
    </w:p>
    <w:p w:rsidR="00AD077D" w:rsidRPr="00CD77BA" w:rsidRDefault="00CD77BA" w:rsidP="00217F08">
      <w:pPr>
        <w:pStyle w:val="NormalWeb"/>
        <w:shd w:val="clear" w:color="auto" w:fill="FFFFFF"/>
        <w:bidi/>
        <w:spacing w:before="0" w:beforeAutospacing="0" w:after="404" w:afterAutospacing="0" w:line="360" w:lineRule="auto"/>
        <w:jc w:val="both"/>
        <w:textAlignment w:val="baseline"/>
        <w:rPr>
          <w:rFonts w:ascii="Arial" w:hAnsi="Arial" w:cs="B Nazanin"/>
          <w:color w:val="000000" w:themeColor="text1"/>
          <w:sz w:val="28"/>
          <w:szCs w:val="28"/>
          <w:rtl/>
          <w:lang w:bidi="fa-IR"/>
        </w:rPr>
        <w:sectPr w:rsidR="00AD077D" w:rsidRPr="00CD77BA" w:rsidSect="00CD1DF4">
          <w:footnotePr>
            <w:numRestart w:val="eachPage"/>
          </w:footnotePr>
          <w:pgSz w:w="11907" w:h="16839" w:code="9"/>
          <w:pgMar w:top="1701" w:right="1701" w:bottom="1418" w:left="1418" w:header="720" w:footer="720" w:gutter="0"/>
          <w:cols w:space="720"/>
          <w:bidi/>
          <w:docGrid w:linePitch="360"/>
        </w:sectPr>
      </w:pPr>
      <w:r w:rsidRPr="00CD77BA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تقدیم</w:t>
      </w:r>
    </w:p>
    <w:p w:rsidR="00E339B7" w:rsidRPr="00F72317" w:rsidRDefault="00E339B7" w:rsidP="000F780D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</w:pP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>فهرست مطالب</w:t>
      </w:r>
    </w:p>
    <w:p w:rsidR="00CD1DF4" w:rsidRPr="00F72317" w:rsidRDefault="00CD1DF4" w:rsidP="000F780D">
      <w:pPr>
        <w:bidi/>
        <w:spacing w:line="360" w:lineRule="auto"/>
        <w:jc w:val="both"/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</w:pP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>عنوان</w:t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 </w:t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</w:t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 xml:space="preserve"> </w:t>
      </w: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  صفحه</w:t>
      </w:r>
    </w:p>
    <w:p w:rsidR="00E339B7" w:rsidRPr="00F72317" w:rsidRDefault="00CD1DF4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  <w:r w:rsidRPr="00F72317">
        <w:rPr>
          <w:color w:val="000000" w:themeColor="text1"/>
          <w:rtl/>
        </w:rPr>
        <w:fldChar w:fldCharType="begin"/>
      </w:r>
      <w:r w:rsidRPr="00F72317">
        <w:rPr>
          <w:color w:val="000000" w:themeColor="text1"/>
          <w:rtl/>
        </w:rPr>
        <w:instrText xml:space="preserve"> </w:instrText>
      </w:r>
      <w:r w:rsidRPr="00F72317">
        <w:rPr>
          <w:color w:val="000000" w:themeColor="text1"/>
        </w:rPr>
        <w:instrText>TOC</w:instrText>
      </w:r>
      <w:r w:rsidRPr="00F72317">
        <w:rPr>
          <w:color w:val="000000" w:themeColor="text1"/>
          <w:rtl/>
        </w:rPr>
        <w:instrText xml:space="preserve"> \</w:instrText>
      </w:r>
      <w:r w:rsidRPr="00F72317">
        <w:rPr>
          <w:color w:val="000000" w:themeColor="text1"/>
        </w:rPr>
        <w:instrText>h \z \t "Heading 1</w:instrText>
      </w:r>
      <w:r w:rsidRPr="00F72317">
        <w:rPr>
          <w:color w:val="000000" w:themeColor="text1"/>
          <w:rtl/>
        </w:rPr>
        <w:instrText>؛1؛</w:instrText>
      </w:r>
      <w:r w:rsidRPr="00F72317">
        <w:rPr>
          <w:color w:val="000000" w:themeColor="text1"/>
        </w:rPr>
        <w:instrText>Heading 2</w:instrText>
      </w:r>
      <w:r w:rsidRPr="00F72317">
        <w:rPr>
          <w:color w:val="000000" w:themeColor="text1"/>
          <w:rtl/>
        </w:rPr>
        <w:instrText>؛2؛</w:instrText>
      </w:r>
      <w:r w:rsidRPr="00F72317">
        <w:rPr>
          <w:color w:val="000000" w:themeColor="text1"/>
        </w:rPr>
        <w:instrText>Heading 3</w:instrText>
      </w:r>
      <w:r w:rsidRPr="00F72317">
        <w:rPr>
          <w:color w:val="000000" w:themeColor="text1"/>
          <w:rtl/>
        </w:rPr>
        <w:instrText xml:space="preserve">؛3" </w:instrText>
      </w:r>
      <w:r w:rsidRPr="00F72317">
        <w:rPr>
          <w:color w:val="000000" w:themeColor="text1"/>
          <w:rtl/>
        </w:rPr>
        <w:fldChar w:fldCharType="separate"/>
      </w:r>
      <w:hyperlink w:anchor="_Toc506587161" w:history="1">
        <w:r w:rsidR="00E339B7" w:rsidRPr="00F72317">
          <w:rPr>
            <w:rStyle w:val="Hyperlink"/>
            <w:color w:val="000000" w:themeColor="text1"/>
            <w:rtl/>
          </w:rPr>
          <w:t>فصل اول:  مروری برمولتی</w:t>
        </w:r>
        <w:r w:rsidR="00937F91" w:rsidRPr="00F72317">
          <w:rPr>
            <w:rStyle w:val="Hyperlink"/>
            <w:rFonts w:hint="cs"/>
            <w:color w:val="000000" w:themeColor="text1"/>
            <w:rtl/>
          </w:rPr>
          <w:t>‌</w:t>
        </w:r>
        <w:r w:rsidR="00E339B7" w:rsidRPr="00F72317">
          <w:rPr>
            <w:rStyle w:val="Hyperlink"/>
            <w:color w:val="000000" w:themeColor="text1"/>
            <w:rtl/>
          </w:rPr>
          <w:t>فروئیک</w:t>
        </w:r>
        <w:r w:rsidR="00E339B7" w:rsidRPr="00F72317">
          <w:rPr>
            <w:rStyle w:val="Hyperlink"/>
            <w:rFonts w:hint="cs"/>
            <w:color w:val="000000" w:themeColor="text1"/>
            <w:rtl/>
          </w:rPr>
          <w:t>‌</w:t>
        </w:r>
        <w:r w:rsidR="00E339B7" w:rsidRPr="00F72317">
          <w:rPr>
            <w:rStyle w:val="Hyperlink"/>
            <w:color w:val="000000" w:themeColor="text1"/>
            <w:rtl/>
          </w:rPr>
          <w:t>ها</w:t>
        </w:r>
        <w:r w:rsidR="00E339B7" w:rsidRPr="00F72317">
          <w:rPr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color w:val="000000" w:themeColor="text1"/>
            <w:rtl/>
          </w:rPr>
          <w:fldChar w:fldCharType="begin"/>
        </w:r>
        <w:r w:rsidR="00E339B7" w:rsidRPr="00F72317">
          <w:rPr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webHidden/>
            <w:color w:val="000000" w:themeColor="text1"/>
          </w:rPr>
          <w:instrText>PAGEREF</w:instrText>
        </w:r>
        <w:r w:rsidR="00E339B7" w:rsidRPr="00F72317">
          <w:rPr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webHidden/>
            <w:color w:val="000000" w:themeColor="text1"/>
          </w:rPr>
          <w:instrText>Toc506587161 \h</w:instrText>
        </w:r>
        <w:r w:rsidR="00E339B7" w:rsidRPr="00F72317">
          <w:rPr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color w:val="000000" w:themeColor="text1"/>
            <w:rtl/>
          </w:rPr>
        </w:r>
        <w:r w:rsidR="00E339B7" w:rsidRPr="00F72317">
          <w:rPr>
            <w:rStyle w:val="Hyperlink"/>
            <w:color w:val="000000" w:themeColor="text1"/>
            <w:rtl/>
          </w:rPr>
          <w:fldChar w:fldCharType="separate"/>
        </w:r>
        <w:r w:rsidR="00334E4A">
          <w:rPr>
            <w:webHidden/>
            <w:color w:val="000000" w:themeColor="text1"/>
            <w:rtl/>
          </w:rPr>
          <w:t>1</w:t>
        </w:r>
        <w:r w:rsidR="00E339B7" w:rsidRPr="00F72317">
          <w:rPr>
            <w:rStyle w:val="Hyperlink"/>
            <w:color w:val="000000" w:themeColor="text1"/>
            <w:rtl/>
          </w:rPr>
          <w:fldChar w:fldCharType="end"/>
        </w:r>
      </w:hyperlink>
    </w:p>
    <w:p w:rsidR="00E339B7" w:rsidRPr="00F72317" w:rsidRDefault="007272C6" w:rsidP="000F780D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62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1-1 مقدمه</w:t>
        </w:r>
        <w:r w:rsidR="00937F91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ای بر مواد چند</w:t>
        </w:r>
        <w:r w:rsidR="007772E3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فروئی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Toc506587162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E86E04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63" w:history="1">
        <w:r w:rsidR="00E86E04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E86E04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 xml:space="preserve"> فروئیک</w:t>
        </w:r>
        <w:r w:rsidR="00A22CB6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ها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Toc506587163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0F780D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64" w:history="1"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1-2-1 دسته</w:t>
        </w:r>
        <w:r w:rsidR="006C7D54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بندی فروئیک</w:t>
        </w:r>
        <w:r w:rsidR="00E339B7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ها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Toc506587164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E86E04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65" w:history="1">
        <w:r w:rsidR="00E86E04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E86E04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 xml:space="preserve"> مولتی</w:t>
        </w:r>
        <w:r w:rsidR="006C7D54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فروئیک</w:t>
        </w:r>
        <w:r w:rsidR="00937F91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ها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Toc506587165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12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0F780D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66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1-3-1 انواع مولتی</w:t>
        </w:r>
        <w:r w:rsidR="006C7D5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فروئیک</w:t>
        </w:r>
        <w:r w:rsidR="00E339B7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ها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Toc506587166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14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E86E04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67" w:history="1"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رفتار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مغناطیسی مواد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Toc506587167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17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0F780D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68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1-4-1 دیامغناطیس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Toc506587168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17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E86E04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69" w:history="1"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-4-</w:t>
        </w:r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پارامغناطیس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Toc506587169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18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E86E04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70" w:history="1"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-4-</w:t>
        </w:r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فری</w:t>
        </w:r>
        <w:r w:rsidR="00937F91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مغناطیس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Toc506587170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19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E86E04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71" w:history="1">
        <w:r w:rsidR="00E86E04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5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E86E04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 xml:space="preserve"> خاصیت الکتریکی مواد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Toc506587171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20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0F780D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72" w:history="1"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1-5-1  خاصیت دی</w:t>
        </w:r>
        <w:r w:rsidR="00A22CB6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الکتریک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Toc506587172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20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E86E04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73" w:history="1"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6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خاصیت فتوکاتالیستی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Toc506587173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20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0F780D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74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1-6-1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تعریف فتوکاتالیست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Toc506587174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20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E86E04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75" w:history="1"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-6-</w:t>
        </w:r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مکانیزم فتوکاتالیست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Toc506587175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21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E86E04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76" w:history="1"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-6-</w:t>
        </w:r>
        <w:r w:rsidR="00E86E0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پارامترهای مؤثر در تخریب نوری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Toc506587176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22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  <w:hyperlink w:anchor="_Toc506587177" w:history="1">
        <w:r w:rsidR="00E339B7" w:rsidRPr="00F72317">
          <w:rPr>
            <w:rStyle w:val="Hyperlink"/>
            <w:color w:val="000000" w:themeColor="text1"/>
            <w:rtl/>
          </w:rPr>
          <w:t>فصل دوم:  آشنایی با ترکیب فریت</w:t>
        </w:r>
        <w:r w:rsidR="00937F91" w:rsidRPr="00F72317">
          <w:rPr>
            <w:rStyle w:val="Hyperlink"/>
            <w:rFonts w:hint="cs"/>
            <w:color w:val="000000" w:themeColor="text1"/>
            <w:rtl/>
          </w:rPr>
          <w:t xml:space="preserve"> </w:t>
        </w:r>
        <w:r w:rsidR="00E339B7" w:rsidRPr="00F72317">
          <w:rPr>
            <w:rStyle w:val="Hyperlink"/>
            <w:color w:val="000000" w:themeColor="text1"/>
            <w:rtl/>
          </w:rPr>
          <w:t>بیسموت</w:t>
        </w:r>
        <w:r w:rsidR="00E339B7" w:rsidRPr="00F72317">
          <w:rPr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color w:val="000000" w:themeColor="text1"/>
            <w:rtl/>
          </w:rPr>
          <w:fldChar w:fldCharType="begin"/>
        </w:r>
        <w:r w:rsidR="00E339B7" w:rsidRPr="00F72317">
          <w:rPr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webHidden/>
            <w:color w:val="000000" w:themeColor="text1"/>
          </w:rPr>
          <w:instrText>PAGEREF</w:instrText>
        </w:r>
        <w:r w:rsidR="00E339B7" w:rsidRPr="00F72317">
          <w:rPr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webHidden/>
            <w:color w:val="000000" w:themeColor="text1"/>
          </w:rPr>
          <w:instrText>Toc506587177 \h</w:instrText>
        </w:r>
        <w:r w:rsidR="00E339B7" w:rsidRPr="00F72317">
          <w:rPr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color w:val="000000" w:themeColor="text1"/>
            <w:rtl/>
          </w:rPr>
        </w:r>
        <w:r w:rsidR="00E339B7" w:rsidRPr="00F72317">
          <w:rPr>
            <w:rStyle w:val="Hyperlink"/>
            <w:color w:val="000000" w:themeColor="text1"/>
            <w:rtl/>
          </w:rPr>
          <w:fldChar w:fldCharType="separate"/>
        </w:r>
        <w:r w:rsidR="00334E4A">
          <w:rPr>
            <w:webHidden/>
            <w:color w:val="000000" w:themeColor="text1"/>
            <w:rtl/>
          </w:rPr>
          <w:t>29</w:t>
        </w:r>
        <w:r w:rsidR="00E339B7" w:rsidRPr="00F72317">
          <w:rPr>
            <w:rStyle w:val="Hyperlink"/>
            <w:color w:val="000000" w:themeColor="text1"/>
            <w:rtl/>
          </w:rPr>
          <w:fldChar w:fldCharType="end"/>
        </w:r>
      </w:hyperlink>
    </w:p>
    <w:p w:rsidR="00E339B7" w:rsidRPr="00F72317" w:rsidRDefault="007272C6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78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مقدمه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Toc506587178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29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0F780D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79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2-2خواص ساختاری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Toc506587179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30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80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خواص مغناطیسی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Toc506587180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81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خواص الکتریکی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Toc506587181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82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5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خواص نوری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Toc506587182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83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6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خاصیت فتوکاتالیستی فریت</w:t>
        </w:r>
        <w:r w:rsidR="006C7D5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A22CB6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بیسموت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Toc506587183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84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-6-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  <w:rtl/>
          </w:rPr>
          <w:t>تأثیر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</w:rPr>
          <w:t>BFO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برروی رنگ</w:t>
        </w:r>
        <w:r w:rsidR="00937F91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های آلاینده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Toc506587184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35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0F780D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85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2-6-2 اثر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  <w:rtl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</w:rPr>
          <w:t>pH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  <w:rtl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بر روی نانوذرات فریت</w:t>
        </w:r>
        <w:r w:rsidR="00184420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بیسموت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Toc506587185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36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86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-6-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تأثیر مورفولوژی نانوذرات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Toc506587186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37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87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-6-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افزودن آلاینده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Toc506587187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37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88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5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-6-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 تأثیر دو</w:t>
        </w:r>
        <w:r w:rsidR="00370BD2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کاتالیست مشترک در تخریب فتوکاتالیستی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Toc506587188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38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89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6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-6-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تأثیر پیوند ناهمگون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Toc506587189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38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90" w:history="1">
        <w:r w:rsidR="00FA242F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7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-6-</w:t>
        </w:r>
        <w:r w:rsidR="00FA242F" w:rsidRPr="00F72317">
          <w:rPr>
            <w:rStyle w:val="Hyperlink"/>
            <w:rFonts w:asciiTheme="majorBidi" w:eastAsia="Times New Roman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 xml:space="preserve"> تولید فتوکاتالیستی هیدروژن از نانوذرات</w:t>
        </w:r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4"/>
            <w:szCs w:val="24"/>
          </w:rPr>
          <w:t>BFO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Toc506587190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40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91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7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راه حل رفع نقایص فریت</w:t>
        </w:r>
        <w:r w:rsidR="00184420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بیسموت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Toc506587191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40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92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8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آلایش به‌وسیله عناصر خاکی نادر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Toc506587192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93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-8-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اثر جانشانی سریوم به جای یون بیسموت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Toc506587193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0F780D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94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2-8-2 مروری بر نتایج به دست آمده از آلایش سریوم به جای یون بیسموت در روش سل</w:t>
        </w:r>
        <w:r w:rsidR="00937F91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-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ژل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Toc506587194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  <w:hyperlink w:anchor="_Toc506587195" w:history="1">
        <w:r w:rsidR="00E339B7" w:rsidRPr="00F72317">
          <w:rPr>
            <w:rStyle w:val="Hyperlink"/>
            <w:color w:val="000000" w:themeColor="text1"/>
            <w:rtl/>
          </w:rPr>
          <w:t>فصل سوم:  روش‌های سنتز و مشخصه یابی نانو</w:t>
        </w:r>
        <w:r w:rsidR="00AD077D" w:rsidRPr="00F72317">
          <w:rPr>
            <w:rStyle w:val="Hyperlink"/>
            <w:rFonts w:hint="cs"/>
            <w:color w:val="000000" w:themeColor="text1"/>
            <w:rtl/>
          </w:rPr>
          <w:t>‌</w:t>
        </w:r>
        <w:r w:rsidR="00E339B7" w:rsidRPr="00F72317">
          <w:rPr>
            <w:rStyle w:val="Hyperlink"/>
            <w:color w:val="000000" w:themeColor="text1"/>
            <w:rtl/>
          </w:rPr>
          <w:t>کاتالیست</w:t>
        </w:r>
        <w:r w:rsidR="00937F91" w:rsidRPr="00F72317">
          <w:rPr>
            <w:rStyle w:val="Hyperlink"/>
            <w:rFonts w:hint="cs"/>
            <w:color w:val="000000" w:themeColor="text1"/>
            <w:rtl/>
          </w:rPr>
          <w:t>‌</w:t>
        </w:r>
        <w:r w:rsidR="00E339B7" w:rsidRPr="00F72317">
          <w:rPr>
            <w:rStyle w:val="Hyperlink"/>
            <w:color w:val="000000" w:themeColor="text1"/>
            <w:rtl/>
          </w:rPr>
          <w:t>های فریت</w:t>
        </w:r>
        <w:r w:rsidR="00AD077D" w:rsidRPr="00F72317">
          <w:rPr>
            <w:rStyle w:val="Hyperlink"/>
            <w:rFonts w:hint="cs"/>
            <w:color w:val="000000" w:themeColor="text1"/>
            <w:rtl/>
          </w:rPr>
          <w:t>‌</w:t>
        </w:r>
        <w:r w:rsidR="00E339B7" w:rsidRPr="00F72317">
          <w:rPr>
            <w:rStyle w:val="Hyperlink"/>
            <w:color w:val="000000" w:themeColor="text1"/>
            <w:rtl/>
          </w:rPr>
          <w:t>بیسموت</w:t>
        </w:r>
        <w:r w:rsidR="00E339B7" w:rsidRPr="00F72317">
          <w:rPr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color w:val="000000" w:themeColor="text1"/>
            <w:rtl/>
          </w:rPr>
          <w:fldChar w:fldCharType="begin"/>
        </w:r>
        <w:r w:rsidR="00E339B7" w:rsidRPr="00F72317">
          <w:rPr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webHidden/>
            <w:color w:val="000000" w:themeColor="text1"/>
          </w:rPr>
          <w:instrText>PAGEREF</w:instrText>
        </w:r>
        <w:r w:rsidR="00E339B7" w:rsidRPr="00F72317">
          <w:rPr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webHidden/>
            <w:color w:val="000000" w:themeColor="text1"/>
          </w:rPr>
          <w:instrText>Toc506587195 \h</w:instrText>
        </w:r>
        <w:r w:rsidR="00E339B7" w:rsidRPr="00F72317">
          <w:rPr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color w:val="000000" w:themeColor="text1"/>
            <w:rtl/>
          </w:rPr>
        </w:r>
        <w:r w:rsidR="00E339B7" w:rsidRPr="00F72317">
          <w:rPr>
            <w:rStyle w:val="Hyperlink"/>
            <w:color w:val="000000" w:themeColor="text1"/>
            <w:rtl/>
          </w:rPr>
          <w:fldChar w:fldCharType="separate"/>
        </w:r>
        <w:r w:rsidR="00334E4A">
          <w:rPr>
            <w:webHidden/>
            <w:color w:val="000000" w:themeColor="text1"/>
            <w:rtl/>
          </w:rPr>
          <w:t>29</w:t>
        </w:r>
        <w:r w:rsidR="00E339B7" w:rsidRPr="00F72317">
          <w:rPr>
            <w:rStyle w:val="Hyperlink"/>
            <w:color w:val="000000" w:themeColor="text1"/>
            <w:rtl/>
          </w:rPr>
          <w:fldChar w:fldCharType="end"/>
        </w:r>
      </w:hyperlink>
    </w:p>
    <w:p w:rsidR="00E339B7" w:rsidRPr="00F72317" w:rsidRDefault="007272C6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96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مقدمه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Toc506587196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29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97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روش‌های سنتز فریت</w:t>
        </w:r>
        <w:r w:rsidR="006C7D5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بیسموت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Toc506587197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47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D188F" w:rsidRPr="00F72317" w:rsidRDefault="007272C6" w:rsidP="00FA242F">
      <w:pPr>
        <w:pStyle w:val="TOC3"/>
        <w:spacing w:line="360" w:lineRule="auto"/>
        <w:jc w:val="both"/>
        <w:rPr>
          <w:rStyle w:val="Hyperlink"/>
          <w:rFonts w:asciiTheme="majorBidi" w:hAnsiTheme="majorBidi" w:cs="B Nazanin"/>
          <w:noProof/>
          <w:color w:val="000000" w:themeColor="text1"/>
          <w:sz w:val="26"/>
          <w:szCs w:val="26"/>
        </w:rPr>
        <w:sectPr w:rsidR="00ED188F" w:rsidRPr="00F72317" w:rsidSect="00615A94">
          <w:headerReference w:type="default" r:id="rId12"/>
          <w:footerReference w:type="default" r:id="rId13"/>
          <w:footerReference w:type="first" r:id="rId14"/>
          <w:footnotePr>
            <w:numRestart w:val="eachPage"/>
          </w:footnotePr>
          <w:pgSz w:w="11907" w:h="16839" w:code="9"/>
          <w:pgMar w:top="1701" w:right="1701" w:bottom="1418" w:left="1418" w:header="720" w:footer="720" w:gutter="0"/>
          <w:cols w:space="720"/>
          <w:titlePg/>
          <w:bidi/>
          <w:docGrid w:linePitch="360"/>
        </w:sectPr>
      </w:pPr>
      <w:hyperlink w:anchor="_Toc506587198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-2-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روش هم</w:t>
        </w:r>
        <w:r w:rsidR="00615A9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رسوبی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Toc506587198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47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199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-2-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روش سل-</w:t>
        </w:r>
        <w:r w:rsidR="00615A9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ژل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Toc506587199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48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0F780D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00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3-2-3 روش پخت سریع مایع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Toc506587200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49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01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-2-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روش فعال سازی مکانیکی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Toc506587201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49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02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5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-2-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روش هیدروترمال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Toc506587202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49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0F780D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03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3-3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مشخصه یابی نمونه‌ها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Toc506587203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52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04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-3-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پراش پرتو ایکس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Toc506587204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53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05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-3-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میکروسکوپ الکترونی نشر میدان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Toc506587205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54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0F780D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06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3-3-3 مغناطش سنج ارتعاشی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Toc506587206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54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  <w:hyperlink w:anchor="_Toc506587207" w:history="1">
        <w:r w:rsidR="00E339B7" w:rsidRPr="00F72317">
          <w:rPr>
            <w:rStyle w:val="Hyperlink"/>
            <w:color w:val="000000" w:themeColor="text1"/>
            <w:rtl/>
          </w:rPr>
          <w:t>فصل چهارم:  تجزیه و تحلیل داده</w:t>
        </w:r>
        <w:r w:rsidR="00E339B7" w:rsidRPr="00F72317">
          <w:rPr>
            <w:rStyle w:val="Hyperlink"/>
            <w:rFonts w:hint="cs"/>
            <w:color w:val="000000" w:themeColor="text1"/>
            <w:rtl/>
          </w:rPr>
          <w:t>‌</w:t>
        </w:r>
        <w:r w:rsidR="00E339B7" w:rsidRPr="00F72317">
          <w:rPr>
            <w:rStyle w:val="Hyperlink"/>
            <w:color w:val="000000" w:themeColor="text1"/>
            <w:rtl/>
          </w:rPr>
          <w:t>ها و نتایج</w:t>
        </w:r>
        <w:r w:rsidR="00E339B7" w:rsidRPr="00F72317">
          <w:rPr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color w:val="000000" w:themeColor="text1"/>
            <w:rtl/>
          </w:rPr>
          <w:fldChar w:fldCharType="begin"/>
        </w:r>
        <w:r w:rsidR="00E339B7" w:rsidRPr="00F72317">
          <w:rPr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webHidden/>
            <w:color w:val="000000" w:themeColor="text1"/>
          </w:rPr>
          <w:instrText>PAGEREF</w:instrText>
        </w:r>
        <w:r w:rsidR="00E339B7" w:rsidRPr="00F72317">
          <w:rPr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webHidden/>
            <w:color w:val="000000" w:themeColor="text1"/>
          </w:rPr>
          <w:instrText>Toc506587207 \h</w:instrText>
        </w:r>
        <w:r w:rsidR="00E339B7" w:rsidRPr="00F72317">
          <w:rPr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color w:val="000000" w:themeColor="text1"/>
            <w:rtl/>
          </w:rPr>
        </w:r>
        <w:r w:rsidR="00E339B7" w:rsidRPr="00F72317">
          <w:rPr>
            <w:rStyle w:val="Hyperlink"/>
            <w:color w:val="000000" w:themeColor="text1"/>
            <w:rtl/>
          </w:rPr>
          <w:fldChar w:fldCharType="separate"/>
        </w:r>
        <w:r w:rsidR="00334E4A">
          <w:rPr>
            <w:webHidden/>
            <w:color w:val="000000" w:themeColor="text1"/>
            <w:rtl/>
          </w:rPr>
          <w:t>56</w:t>
        </w:r>
        <w:r w:rsidR="00E339B7" w:rsidRPr="00F72317">
          <w:rPr>
            <w:rStyle w:val="Hyperlink"/>
            <w:color w:val="000000" w:themeColor="text1"/>
            <w:rtl/>
          </w:rPr>
          <w:fldChar w:fldCharType="end"/>
        </w:r>
      </w:hyperlink>
    </w:p>
    <w:p w:rsidR="00E339B7" w:rsidRPr="00F72317" w:rsidRDefault="007272C6" w:rsidP="000F780D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08" w:history="1">
        <w:r w:rsidR="00E339B7" w:rsidRPr="00F72317">
          <w:rPr>
            <w:rStyle w:val="Hyperlink"/>
            <w:rFonts w:asciiTheme="majorBidi" w:eastAsia="Times New Roman" w:hAnsiTheme="majorBidi" w:cs="B Nazanin"/>
            <w:noProof/>
            <w:color w:val="000000" w:themeColor="text1"/>
            <w:sz w:val="26"/>
            <w:szCs w:val="26"/>
            <w:rtl/>
          </w:rPr>
          <w:t>1-4 مقدمه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Toc506587208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56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0F780D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09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2-4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سنتز نانوذرات فریت</w:t>
        </w:r>
        <w:r w:rsidR="00184420" w:rsidRPr="00F72317">
          <w:rPr>
            <w:rStyle w:val="Hyperlink"/>
            <w:rFonts w:asciiTheme="majorBidi" w:hAnsiTheme="majorBidi" w:cs="Times New Roman"/>
            <w:noProof/>
            <w:color w:val="000000" w:themeColor="text1"/>
            <w:sz w:val="26"/>
            <w:szCs w:val="26"/>
            <w:cs/>
          </w:rPr>
          <w:t>‎</w:t>
        </w:r>
        <w:r w:rsidR="00937F91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بیسموت درشرایط مختلف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Toc506587209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57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0F780D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10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1-2-4 سنتز با حضور پلی</w:t>
        </w:r>
        <w:r w:rsidR="00A22CB6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وینیل</w:t>
        </w:r>
        <w:r w:rsidR="00A22CB6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الکل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Toc506587210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57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0F780D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11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2-2-4 سنتز و بررسی خواص ساختاری نانوذرات در عدم حضور پلیمر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Toc506587211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64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12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-2-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مقایسه ساختاری فریت</w:t>
        </w:r>
        <w:r w:rsidR="00184420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بیسموت در حضور پلیمرهای مختلف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Toc506587212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66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13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سنتز فریت</w:t>
        </w:r>
        <w:r w:rsidR="00184420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بیسموت خالص و فریت</w:t>
        </w:r>
        <w:r w:rsidR="00184420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بیسموت آلاییده شده با نیترات</w:t>
        </w:r>
        <w:r w:rsidR="00615A94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سریوم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Toc506587213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69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0F780D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14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1-3-4 مراحل سنتز فریت</w:t>
        </w:r>
        <w:r w:rsidR="00184420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A22CB6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بیسموت آلاییده با یون سریوم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Toc506587214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69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15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2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-3-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</w:rPr>
          <w:t xml:space="preserve">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تحلیل و بررسی نتایج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Toc506587215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71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16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-3-</w:t>
        </w:r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تصویر برداری میکروسکوپ الکترونی روبشی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Toc506587216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80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17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-3-4 خواص مغناطیسی ترکیبات</w:t>
        </w:r>
        <w:r w:rsidR="00E339B7" w:rsidRPr="00F72317">
          <w:rPr>
            <w:rStyle w:val="Hyperlink"/>
            <w:rFonts w:asciiTheme="majorBidi" w:hAnsiTheme="majorBidi" w:cs="B Nazanin"/>
            <w:bCs/>
            <w:noProof/>
            <w:color w:val="000000" w:themeColor="text1"/>
            <w:sz w:val="24"/>
            <w:szCs w:val="24"/>
          </w:rPr>
          <w:t>Bi</w:t>
        </w:r>
        <w:r w:rsidR="00E339B7" w:rsidRPr="00F72317">
          <w:rPr>
            <w:rStyle w:val="Hyperlink"/>
            <w:rFonts w:asciiTheme="majorBidi" w:hAnsiTheme="majorBidi" w:cs="B Nazanin"/>
            <w:bCs/>
            <w:noProof/>
            <w:color w:val="000000" w:themeColor="text1"/>
            <w:sz w:val="24"/>
            <w:szCs w:val="24"/>
            <w:vertAlign w:val="subscript"/>
          </w:rPr>
          <w:t>(1-x)</w:t>
        </w:r>
        <w:r w:rsidR="00E339B7" w:rsidRPr="00F72317">
          <w:rPr>
            <w:rStyle w:val="Hyperlink"/>
            <w:rFonts w:asciiTheme="majorBidi" w:hAnsiTheme="majorBidi" w:cs="B Nazanin"/>
            <w:bCs/>
            <w:noProof/>
            <w:color w:val="000000" w:themeColor="text1"/>
            <w:sz w:val="24"/>
            <w:szCs w:val="24"/>
          </w:rPr>
          <w:t>Ce</w:t>
        </w:r>
        <w:r w:rsidR="00E339B7" w:rsidRPr="00F72317">
          <w:rPr>
            <w:rStyle w:val="Hyperlink"/>
            <w:rFonts w:asciiTheme="majorBidi" w:hAnsiTheme="majorBidi" w:cs="B Nazanin"/>
            <w:bCs/>
            <w:noProof/>
            <w:color w:val="000000" w:themeColor="text1"/>
            <w:sz w:val="24"/>
            <w:szCs w:val="24"/>
            <w:vertAlign w:val="subscript"/>
          </w:rPr>
          <w:t>x</w:t>
        </w:r>
        <w:r w:rsidR="00E339B7" w:rsidRPr="00F72317">
          <w:rPr>
            <w:rStyle w:val="Hyperlink"/>
            <w:rFonts w:asciiTheme="majorBidi" w:hAnsiTheme="majorBidi" w:cs="B Nazanin"/>
            <w:bCs/>
            <w:noProof/>
            <w:color w:val="000000" w:themeColor="text1"/>
            <w:sz w:val="24"/>
            <w:szCs w:val="24"/>
          </w:rPr>
          <w:t>FeO</w:t>
        </w:r>
        <w:r w:rsidR="00E339B7" w:rsidRPr="00F72317">
          <w:rPr>
            <w:rStyle w:val="Hyperlink"/>
            <w:rFonts w:asciiTheme="majorBidi" w:hAnsiTheme="majorBidi" w:cs="B Nazanin"/>
            <w:bCs/>
            <w:noProof/>
            <w:color w:val="000000" w:themeColor="text1"/>
            <w:sz w:val="24"/>
            <w:szCs w:val="24"/>
            <w:vertAlign w:val="subscript"/>
          </w:rPr>
          <w:t>3</w:t>
        </w:r>
        <w:r w:rsidR="00E339B7" w:rsidRPr="00F72317">
          <w:rPr>
            <w:rStyle w:val="Hyperlink"/>
            <w:rFonts w:asciiTheme="majorBidi" w:hAnsiTheme="majorBidi" w:cs="B Nazanin"/>
            <w:bCs/>
            <w:noProof/>
            <w:color w:val="000000" w:themeColor="text1"/>
            <w:sz w:val="24"/>
            <w:szCs w:val="24"/>
          </w:rPr>
          <w:t>(BCFO)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Toc506587217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85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18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5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-3-4</w:t>
        </w:r>
        <w:r w:rsidR="00A22CB6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 xml:space="preserve"> خواص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دی</w:t>
        </w:r>
        <w:r w:rsidR="003E119A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‌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الکتریک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Toc506587218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90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19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6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-3-4 بررسی نتایج فتوکاتالیست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Toc506587219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93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FA242F">
      <w:pPr>
        <w:pStyle w:val="TOC3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20" w:history="1">
        <w:r w:rsidR="00FA242F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7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>-3-</w:t>
        </w:r>
        <w:r w:rsidR="00F476E3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4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t xml:space="preserve"> بررسی نتایج فتوکاتالیست نانو ذرات 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</w:rPr>
          <w:t>Bi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  <w:vertAlign w:val="subscript"/>
          </w:rPr>
          <w:t>(1-x)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</w:rPr>
          <w:t>Ce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  <w:vertAlign w:val="subscript"/>
          </w:rPr>
          <w:t>(x)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</w:rPr>
          <w:t>FeO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  <w:vertAlign w:val="subscript"/>
          </w:rPr>
          <w:t>3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begin"/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noProof/>
            <w:webHidden/>
            <w:color w:val="000000" w:themeColor="text1"/>
          </w:rPr>
          <w:instrText>PAGEREF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noProof/>
            <w:webHidden/>
            <w:color w:val="000000" w:themeColor="text1"/>
          </w:rPr>
          <w:instrText>Toc506587220 \h</w:instrText>
        </w:r>
        <w:r w:rsidR="00E339B7" w:rsidRPr="00F72317">
          <w:rPr>
            <w:noProof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separate"/>
        </w:r>
        <w:r w:rsidR="00334E4A">
          <w:rPr>
            <w:noProof/>
            <w:webHidden/>
            <w:color w:val="000000" w:themeColor="text1"/>
            <w:rtl/>
          </w:rPr>
          <w:t>96</w:t>
        </w:r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6"/>
            <w:szCs w:val="26"/>
            <w:rtl/>
          </w:rPr>
          <w:fldChar w:fldCharType="end"/>
        </w:r>
      </w:hyperlink>
    </w:p>
    <w:p w:rsidR="00E339B7" w:rsidRPr="00F72317" w:rsidRDefault="007272C6" w:rsidP="00461B03">
      <w:pPr>
        <w:pStyle w:val="TOC2"/>
        <w:spacing w:line="360" w:lineRule="auto"/>
        <w:jc w:val="both"/>
        <w:rPr>
          <w:rFonts w:eastAsiaTheme="minorEastAsia"/>
          <w:noProof/>
          <w:color w:val="000000" w:themeColor="text1"/>
          <w:rtl/>
        </w:rPr>
      </w:pPr>
      <w:hyperlink w:anchor="_Toc506587221" w:history="1">
        <w:r w:rsidR="00E339B7" w:rsidRPr="00F72317">
          <w:rPr>
            <w:rStyle w:val="Hyperlink"/>
            <w:rFonts w:asciiTheme="majorBidi" w:hAnsiTheme="majorBidi" w:cs="B Nazanin"/>
            <w:noProof/>
            <w:color w:val="000000" w:themeColor="text1"/>
            <w:sz w:val="24"/>
            <w:szCs w:val="24"/>
          </w:rPr>
          <w:t>Reference</w:t>
        </w:r>
        <w:r w:rsidR="00E339B7" w:rsidRPr="00F72317">
          <w:rPr>
            <w:noProof/>
            <w:webHidden/>
            <w:color w:val="000000" w:themeColor="text1"/>
            <w:rtl/>
          </w:rPr>
          <w:tab/>
        </w:r>
        <w:r w:rsidR="00461B03" w:rsidRPr="00F72317">
          <w:rPr>
            <w:rStyle w:val="Hyperlink"/>
            <w:rFonts w:asciiTheme="majorBidi" w:hAnsiTheme="majorBidi" w:cs="B Nazanin" w:hint="cs"/>
            <w:noProof/>
            <w:color w:val="000000" w:themeColor="text1"/>
            <w:sz w:val="26"/>
            <w:szCs w:val="26"/>
            <w:rtl/>
          </w:rPr>
          <w:t>101</w:t>
        </w:r>
      </w:hyperlink>
    </w:p>
    <w:p w:rsidR="00ED188F" w:rsidRPr="00F72317" w:rsidRDefault="00CD1DF4" w:rsidP="000F780D">
      <w:pPr>
        <w:bidi/>
        <w:spacing w:line="360" w:lineRule="auto"/>
        <w:jc w:val="both"/>
        <w:rPr>
          <w:rFonts w:asciiTheme="majorBidi" w:hAnsiTheme="majorBidi" w:cs="B Nazanin"/>
          <w:color w:val="000000" w:themeColor="text1"/>
          <w:sz w:val="26"/>
          <w:szCs w:val="26"/>
          <w:rtl/>
          <w:lang w:bidi="fa-IR"/>
        </w:rPr>
        <w:sectPr w:rsidR="00ED188F" w:rsidRPr="00F72317" w:rsidSect="00615A94">
          <w:headerReference w:type="default" r:id="rId15"/>
          <w:footerReference w:type="default" r:id="rId16"/>
          <w:footerReference w:type="first" r:id="rId17"/>
          <w:footnotePr>
            <w:numRestart w:val="eachPage"/>
          </w:footnotePr>
          <w:pgSz w:w="11907" w:h="16839" w:code="9"/>
          <w:pgMar w:top="1701" w:right="1701" w:bottom="1418" w:left="1418" w:header="720" w:footer="720" w:gutter="0"/>
          <w:cols w:space="720"/>
          <w:titlePg/>
          <w:bidi/>
          <w:docGrid w:linePitch="360"/>
        </w:sectPr>
      </w:pPr>
      <w:r w:rsidRPr="00F72317">
        <w:rPr>
          <w:rFonts w:asciiTheme="majorBidi" w:hAnsiTheme="majorBidi" w:cs="B Nazanin"/>
          <w:color w:val="000000" w:themeColor="text1"/>
          <w:sz w:val="26"/>
          <w:szCs w:val="26"/>
          <w:rtl/>
          <w:lang w:bidi="fa-IR"/>
        </w:rPr>
        <w:fldChar w:fldCharType="end"/>
      </w:r>
    </w:p>
    <w:p w:rsidR="003E018C" w:rsidRPr="00F72317" w:rsidRDefault="003E018C" w:rsidP="00C5730A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</w:pP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>فهرست شکل‌ها</w:t>
      </w:r>
    </w:p>
    <w:p w:rsidR="003E018C" w:rsidRPr="00F72317" w:rsidRDefault="003E018C" w:rsidP="000F780D">
      <w:pPr>
        <w:bidi/>
        <w:spacing w:line="360" w:lineRule="auto"/>
        <w:jc w:val="both"/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</w:pP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>عنوان</w:t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 </w:t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</w:t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 xml:space="preserve"> </w:t>
      </w: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  صفحه</w:t>
      </w:r>
    </w:p>
    <w:p w:rsidR="00DE654D" w:rsidRPr="00F72317" w:rsidRDefault="00DE654D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r w:rsidRPr="00F72317">
        <w:rPr>
          <w:b w:val="0"/>
          <w:bCs w:val="0"/>
          <w:color w:val="000000" w:themeColor="text1"/>
          <w:rtl/>
        </w:rPr>
        <w:fldChar w:fldCharType="begin"/>
      </w:r>
      <w:r w:rsidRPr="00F72317">
        <w:rPr>
          <w:b w:val="0"/>
          <w:bCs w:val="0"/>
          <w:color w:val="000000" w:themeColor="text1"/>
          <w:rtl/>
        </w:rPr>
        <w:instrText xml:space="preserve"> </w:instrText>
      </w:r>
      <w:r w:rsidRPr="00F72317">
        <w:rPr>
          <w:b w:val="0"/>
          <w:bCs w:val="0"/>
          <w:color w:val="000000" w:themeColor="text1"/>
        </w:rPr>
        <w:instrText>TOC</w:instrText>
      </w:r>
      <w:r w:rsidRPr="00F72317">
        <w:rPr>
          <w:b w:val="0"/>
          <w:bCs w:val="0"/>
          <w:color w:val="000000" w:themeColor="text1"/>
          <w:rtl/>
        </w:rPr>
        <w:instrText xml:space="preserve"> \</w:instrText>
      </w:r>
      <w:r w:rsidRPr="00F72317">
        <w:rPr>
          <w:b w:val="0"/>
          <w:bCs w:val="0"/>
          <w:color w:val="000000" w:themeColor="text1"/>
        </w:rPr>
        <w:instrText>h \z \t</w:instrText>
      </w:r>
      <w:r w:rsidRPr="00F72317">
        <w:rPr>
          <w:b w:val="0"/>
          <w:bCs w:val="0"/>
          <w:color w:val="000000" w:themeColor="text1"/>
          <w:rtl/>
        </w:rPr>
        <w:instrText xml:space="preserve"> "فهرست شکل ها,1" </w:instrText>
      </w:r>
      <w:r w:rsidRPr="00F72317">
        <w:rPr>
          <w:b w:val="0"/>
          <w:bCs w:val="0"/>
          <w:color w:val="000000" w:themeColor="text1"/>
          <w:rtl/>
        </w:rPr>
        <w:fldChar w:fldCharType="separate"/>
      </w:r>
      <w:hyperlink w:anchor="_Toc518161551" w:history="1">
        <w:r w:rsidRPr="00F72317">
          <w:rPr>
            <w:rStyle w:val="Hyperlink"/>
            <w:b w:val="0"/>
            <w:bCs w:val="0"/>
            <w:color w:val="000000" w:themeColor="text1"/>
            <w:rtl/>
          </w:rPr>
          <w:t>شکل1-1: حلقه پسماند مواد مولت</w:t>
        </w:r>
        <w:r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8D36F9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Pr="00F72317">
          <w:rPr>
            <w:rStyle w:val="Hyperlink"/>
            <w:b w:val="0"/>
            <w:bCs w:val="0"/>
            <w:color w:val="000000" w:themeColor="text1"/>
            <w:rtl/>
          </w:rPr>
          <w:t>فروئ</w:t>
        </w:r>
        <w:r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Pr="00F72317">
          <w:rPr>
            <w:b w:val="0"/>
            <w:bCs w:val="0"/>
            <w:webHidden/>
            <w:color w:val="000000" w:themeColor="text1"/>
          </w:rPr>
          <w:instrText>Toc518161551 \h</w:instrText>
        </w:r>
        <w:r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Pr="00F72317">
          <w:rPr>
            <w:b w:val="0"/>
            <w:bCs w:val="0"/>
            <w:webHidden/>
            <w:color w:val="000000" w:themeColor="text1"/>
            <w:rtl/>
          </w:rPr>
        </w:r>
        <w:r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3</w:t>
        </w:r>
        <w:r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8D36F9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52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شکل1-2: دسته بند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فروئ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8D36F9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 بر اساس تقارن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فضا-وارون و بازگشت زمان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Toc518161552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53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شکل1-3: نظم فروالکتر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دوم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دان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پاد مواز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Toc518161553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5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54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شکل1-4: حلقه پسماند مواد فروالکتر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Toc518161554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5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55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شکل1-5: الف: واحد پروسکا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عاد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تغ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رات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جابجا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راستا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محورها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ب: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]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001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[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، ج: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]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110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[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و د: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]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111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[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Toc518161555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56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شکل1-6:  نظم پاد فروالکتر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مواد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Toc518161556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57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شکل1-7: چرخش اسپ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الکترون به دور هسته اتم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Toc518161557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58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1-8: حلقه پسماند مواد فرومغناط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Toc518161558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553ADE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59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شکل1-9: نظم پاد فرومغناط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مواد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Toc518161559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60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شکل1-10: طرح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واره حالت فشار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حوزه‌ها در مواد فروالاست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Toc518161560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10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61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شکل1-11: حلقه پسماند مواد فروالاست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Toc518161561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10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62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شکل1-12: نظم ممان</w:t>
        </w:r>
        <w:r w:rsidR="008D36F9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ترو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دال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حضور و عدم حضور م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دان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ره‌ا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Toc518161562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11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63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شکل1-13: طرح‌‌واره</w:t>
        </w:r>
        <w:r w:rsidR="008D36F9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خواص چندفروئ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Toc518161563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12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64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شکل1-14: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روابط 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ن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مواد چندفروئ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و مغناطوالکتر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Toc518161564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65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شکل1-15: مکان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زم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جفت</w:t>
        </w:r>
        <w:r w:rsidR="009C58C8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تنها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Toc518161565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16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66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شکل1-16: مواد 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امغناط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حضور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عدم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حضور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دان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Toc518161566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17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67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شکل1-17: نمودار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پذ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رفتار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مغناطش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مواد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امغناط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Toc518161567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18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68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شکل1-18: مواد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پارامغناط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حضور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عدم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حضور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دان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Toc518161568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18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69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1-19: نمودار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پذ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رفتار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مغناطش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مواد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پارامغناط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Toc518161569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19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8D36F9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70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شکل1-20:  نما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ش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نظم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8D36F9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مغناط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مواد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Toc518161570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19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71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شکل1-2</w:t>
        </w:r>
        <w:r w:rsidR="009C58C8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1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: طرح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واره از فرا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ند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فتوکاتال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Toc518161571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22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72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شکل2-1:طرح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واره ساختار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9C58C8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. 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ون</w:t>
        </w:r>
        <w:r w:rsidR="009C58C8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perscript"/>
          </w:rPr>
          <w:t>3+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،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perscript"/>
          </w:rPr>
          <w:t>3+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و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perscript"/>
          </w:rPr>
          <w:t>2-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به ترت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با رنگ</w:t>
        </w:r>
        <w:r w:rsidR="009C58C8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قرمز، سبز و خاکستر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نما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ش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داده شده</w:t>
        </w:r>
        <w:r w:rsidR="009C58C8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اند. ب) طول پ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وند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بلند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Bi-Fe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و کوتاه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Fe-O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ز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تصو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 مشخص است.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Toc518161572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31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73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شکل2-2 : بخش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از ساختار شبکه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با فاز اسپ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ن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چرخان و خط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که جهت پ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کان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 نشان دهنده راستا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ممان مغناط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ون</w:t>
        </w:r>
        <w:r w:rsidR="009C58C8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Fe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perscript"/>
          </w:rPr>
          <w:t>3+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9C58C8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باشند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Toc518161573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32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74" w:history="1">
        <w:r w:rsidR="00DE654D" w:rsidRPr="00F72317">
          <w:rPr>
            <w:rStyle w:val="Hyperlink"/>
            <w:rFonts w:ascii="Times New Roman"/>
            <w:b w:val="0"/>
            <w:bCs w:val="0"/>
            <w:color w:val="000000" w:themeColor="text1"/>
            <w:rtl/>
          </w:rPr>
          <w:t>شکل2-3: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تصو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ساز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از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قطبش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پروسکا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rFonts w:ascii="Times New Roman"/>
            <w:b w:val="0"/>
            <w:bCs w:val="0"/>
            <w:color w:val="000000" w:themeColor="text1"/>
          </w:rPr>
          <w:t>BiFeO</w:t>
        </w:r>
        <w:r w:rsidR="00DE654D" w:rsidRPr="00F72317">
          <w:rPr>
            <w:rStyle w:val="Hyperlink"/>
            <w:rFonts w:ascii="Cambria" w:hAnsi="Cambria"/>
            <w:b w:val="0"/>
            <w:bCs w:val="0"/>
            <w:color w:val="000000" w:themeColor="text1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از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تفاوت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جابه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جا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rFonts w:ascii="Times New Roman"/>
            <w:b w:val="0"/>
            <w:bCs w:val="0"/>
            <w:color w:val="000000" w:themeColor="text1"/>
          </w:rPr>
          <w:t xml:space="preserve"> S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</w:t>
        </w:r>
        <w:r w:rsidR="00DE654D" w:rsidRPr="00F72317">
          <w:rPr>
            <w:rStyle w:val="Hyperlink"/>
            <w:rFonts w:ascii="Times New Roman"/>
            <w:b w:val="0"/>
            <w:bCs w:val="0"/>
            <w:color w:val="000000" w:themeColor="text1"/>
          </w:rPr>
          <w:t>t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Toc518161574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33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75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2-4 : تفاوت  شکاف باند نور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BiFeO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و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TiO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2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Toc518161575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33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76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شکل2-5: طرح</w:t>
        </w:r>
        <w:r w:rsidR="009C58C8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واره روند فرا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ند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تول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ه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دروژن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با استفاده از نانوکاتال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9C58C8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مه</w:t>
        </w:r>
        <w:r w:rsidR="009C58C8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رسانا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Toc518161576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34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77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شکل2-6: طرح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واره فتوکاتال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9C58C8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Toc518161577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35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78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شکل2-7: طرح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ارها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از برآورد سطوح انرژ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وند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ناهمگون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BFO-Fe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2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Toc518161578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39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79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شکل2-8: تصو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از دستگاه تول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ه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دروژن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از طر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ق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فعال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فتوکاتال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Toc518161579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40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80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2-9: برازش 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تولد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نمونه‌ها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(1-x)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(x)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Toc518161580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43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81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شکل2-10: تصاو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TEM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مربوط به نمونه</w:t>
        </w:r>
        <w:r w:rsidR="009C58C8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rtl/>
          </w:rPr>
          <w:t>(10/0 - 03/0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x=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rtl/>
          </w:rPr>
          <w:t>)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(1-x)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x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Toc518161581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44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82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شکل2-11: 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پسماند مغناط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برا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نمونه</w:t>
        </w:r>
        <w:r w:rsidR="009C58C8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rtl/>
          </w:rPr>
          <w:t>(10/0 - 03/0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x=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rtl/>
          </w:rPr>
          <w:t>)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 xml:space="preserve"> 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(1-x)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x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Toc518161582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44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83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شکل2-12: پراکندگ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فرکانس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ثابت 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لکتر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rtl/>
          </w:rPr>
          <w:t>(10/0 و 03/0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x=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rtl/>
          </w:rPr>
          <w:t>)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(1-x)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x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در دما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اتاق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Toc518161583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45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84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تصو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2-13: 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ف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جذب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نور فرابنفش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در حضور 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زور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  <w:sz w:val="24"/>
            <w:szCs w:val="24"/>
          </w:rPr>
          <w:t>BFO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Toc518161584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45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302F" w:rsidRPr="00F72317" w:rsidRDefault="007272C6" w:rsidP="000F780D">
      <w:pPr>
        <w:pStyle w:val="TOC1"/>
        <w:spacing w:line="360" w:lineRule="auto"/>
        <w:rPr>
          <w:b w:val="0"/>
          <w:bCs w:val="0"/>
          <w:color w:val="000000" w:themeColor="text1"/>
        </w:rPr>
        <w:sectPr w:rsidR="00DE302F" w:rsidRPr="00F72317" w:rsidSect="00615A94">
          <w:footerReference w:type="default" r:id="rId18"/>
          <w:headerReference w:type="first" r:id="rId19"/>
          <w:footerReference w:type="first" r:id="rId20"/>
          <w:footnotePr>
            <w:numRestart w:val="eachPage"/>
          </w:footnotePr>
          <w:pgSz w:w="11907" w:h="16839" w:code="9"/>
          <w:pgMar w:top="1701" w:right="1701" w:bottom="1418" w:left="1418" w:header="720" w:footer="720" w:gutter="0"/>
          <w:cols w:space="720"/>
          <w:titlePg/>
          <w:bidi/>
          <w:docGrid w:linePitch="360"/>
        </w:sectPr>
      </w:pPr>
      <w:hyperlink w:anchor="_Toc518161585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3-1: طرح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واره ازته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ه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 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9F4612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 به روش هم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رسوب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Toc518161585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48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86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3-2: طرح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واره  از ته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ه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 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9F4612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 به روش سل- ژل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Toc518161586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48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87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3-3: طرح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واره از ته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ه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9F4612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 به روش ه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دروترمال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Toc518161587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50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88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شکل3-4: 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اگر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ام فاز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آب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Toc518161588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51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89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شکل3-5: اصول آنال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ز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پرتو 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کس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براگ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Toc518161589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53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90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شکل4-1: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نانوذرات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</w:rPr>
          <w:t>pH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مختلف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Toc518161590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59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553ADE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91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شکل4-2: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نانوذرات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</w:t>
        </w:r>
        <w:r w:rsidR="00553ADE" w:rsidRPr="00F72317">
          <w:rPr>
            <w:rStyle w:val="Hyperlink"/>
            <w:rFonts w:ascii="Times New Roman" w:hAnsi="Times New Roman" w:hint="cs"/>
            <w:b w:val="0"/>
            <w:bCs w:val="0"/>
            <w:color w:val="000000" w:themeColor="text1"/>
            <w:rtl/>
          </w:rPr>
          <w:t>زمان‌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مختلف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Toc518161591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60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8D36F9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92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شکل4-3: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نانوذرات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9F4612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موت در م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زان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مولار مختلف </w:t>
        </w:r>
        <w:r w:rsidR="009F4612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دروکس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8D36F9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د</w:t>
        </w:r>
        <w:r w:rsidR="008D36F9" w:rsidRPr="00F72317">
          <w:rPr>
            <w:color w:val="000000" w:themeColor="text1"/>
            <w:rtl/>
          </w:rPr>
          <w:t xml:space="preserve"> </w:t>
        </w:r>
        <w:r w:rsidR="008D36F9" w:rsidRPr="00F72317">
          <w:rPr>
            <w:rStyle w:val="Hyperlink"/>
            <w:b w:val="0"/>
            <w:bCs w:val="0"/>
            <w:color w:val="000000" w:themeColor="text1"/>
            <w:rtl/>
          </w:rPr>
          <w:t>پتاس</w:t>
        </w:r>
        <w:r w:rsidR="008D36F9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8D36F9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م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Toc518161592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61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93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شکل4-4: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نانوذرات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با دومقدار متقاوت پل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ل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الکل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Toc518161593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62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94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شکل4-5: مورفولوژ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سطح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ت‌ب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حضور پل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ل‌الکل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Toc518161594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95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شکل4-6: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نانوذرات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بدون حضور پل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مر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Toc518161595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96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شکل4-7: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نانوذرات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بدون حضور پل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مر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مولار مختلف پتاس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م</w:t>
        </w:r>
        <w:r w:rsidR="009F4612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دروکس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Toc518161596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65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97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شکل4-8: تصاو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مربوط به م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کروسکوپ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الکترون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-روبش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بدون حضور پل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مر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Toc518161597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66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98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شکل4-9: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نانوذرات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درحضور پل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مرها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مختلف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Toc518161598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67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599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شکل4-10: تصاو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  <w:sz w:val="24"/>
            <w:szCs w:val="24"/>
          </w:rPr>
          <w:t>FE-SEM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مربوط به نمونه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حضور و عدم حضور پل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مرها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Toc518161599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68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00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4-11: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پرتو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x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Toc518161600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72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01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4-12: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پرتو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x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0.98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0.02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Toc518161601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02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4-13: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پرتو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x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0.96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0.04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Toc518161602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03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4-14: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پرتو 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</w:rPr>
          <w:t>x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0.94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0.06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Toc518161603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04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4-15: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پراش پرتو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x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0.92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0.08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Toc518161604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05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شکل4-16: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اند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</w:t>
        </w:r>
        <w:r w:rsidR="009F4612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لر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قله‌ها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اصل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الگو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XRD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نانوذرات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Toc518161605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75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8D36F9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06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شکل4-17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: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بزرگ</w:t>
        </w:r>
        <w:r w:rsidR="009F4612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نما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قله اصل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(1-x)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(x)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در محدوده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31 ≤ 2 θ ≤ 33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Toc518161606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75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F72317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07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شکل4-18: برازش الگوها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F72317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XRD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rtl/>
          </w:rPr>
          <w:t xml:space="preserve"> </w:t>
        </w:r>
        <w:r w:rsid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BFO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در گروه فضا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F72317">
          <w:rPr>
            <w:rStyle w:val="Hyperlink"/>
            <w:b w:val="0"/>
            <w:bCs w:val="0"/>
            <w:color w:val="000000" w:themeColor="text1"/>
          </w:rPr>
          <w:t>R3c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Toc518161607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76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FA242F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08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شکل4-19: برازش الگوها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XRD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نانوذرات</w:t>
        </w:r>
        <w:r w:rsidR="008D36F9" w:rsidRPr="00F72317">
          <w:rPr>
            <w:rFonts w:asciiTheme="minorHAnsi" w:hAnsiTheme="minorHAnsi" w:cstheme="minorBidi"/>
            <w:b w:val="0"/>
            <w:bCs w:val="0"/>
            <w:noProof w:val="0"/>
            <w:color w:val="000000" w:themeColor="text1"/>
            <w:sz w:val="22"/>
            <w:szCs w:val="22"/>
            <w:lang w:bidi="ar-SA"/>
          </w:rPr>
          <w:t xml:space="preserve"> 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0.98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0.02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گروه فضا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R3c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Toc518161608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77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FA242F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09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شکل4-20: برازش الگوها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 xml:space="preserve"> XRD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نانوذرات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8D36F9" w:rsidRPr="00F72317">
          <w:rPr>
            <w:rStyle w:val="Hyperlink"/>
            <w:b w:val="0"/>
            <w:bCs w:val="0"/>
            <w:color w:val="000000" w:themeColor="text1"/>
          </w:rPr>
          <w:t>Bi</w:t>
        </w:r>
        <w:r w:rsidR="008D36F9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0.96</w:t>
        </w:r>
        <w:r w:rsidR="008D36F9" w:rsidRPr="00F72317">
          <w:rPr>
            <w:rStyle w:val="Hyperlink"/>
            <w:b w:val="0"/>
            <w:bCs w:val="0"/>
            <w:color w:val="000000" w:themeColor="text1"/>
          </w:rPr>
          <w:t>Ce</w:t>
        </w:r>
        <w:r w:rsidR="008D36F9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0.04</w:t>
        </w:r>
        <w:r w:rsidR="008D36F9" w:rsidRPr="00F72317">
          <w:rPr>
            <w:rStyle w:val="Hyperlink"/>
            <w:b w:val="0"/>
            <w:bCs w:val="0"/>
            <w:color w:val="000000" w:themeColor="text1"/>
          </w:rPr>
          <w:t>FeO</w:t>
        </w:r>
        <w:r w:rsidR="008D36F9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گروه فضا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R3c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Toc518161609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77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FA242F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10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شکل4-21: برازش الگوها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XRD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نانوذرات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i0.94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0.06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گروه فضا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R3</w:t>
        </w:r>
        <w:r w:rsidR="00FA242F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Toc518161610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78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FA242F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11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تصو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4-22: برازش الگوها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XRD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نانوذرات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0.92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0.08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8D36F9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در گروه فضا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R3</w:t>
        </w:r>
        <w:r w:rsidR="00FA242F" w:rsidRPr="00F72317">
          <w:rPr>
            <w:rStyle w:val="Hyperlink"/>
            <w:b w:val="0"/>
            <w:bCs w:val="0"/>
            <w:color w:val="000000" w:themeColor="text1"/>
          </w:rPr>
          <w:t>c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Toc518161611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78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12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شکل4-23: تصاو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ر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مورفولوژ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(1-x)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(x)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الف:00/0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x =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، ب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:02/0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x=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،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ج: 04/0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x =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، د: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x =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06/0، ه:08/0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x =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Toc518161612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81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13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شکل4-24: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توز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ع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ذرات نمونه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BFO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Toc518161613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82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14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4-25: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توز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ع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ذرات نمونه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0/98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0/02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Toc518161614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15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شکل4-26: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توز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ع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ذرات نمونه 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0.96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0.04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Toc518161615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16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4-27: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توز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ع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ذرات نمونه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0/94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0/06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Toc518161616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17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4-28: 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توز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ع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ذرات نمونه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0/92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0/08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Toc518161617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18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شکل4-29: 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پسماند نانو ذرات نمونه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BFO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Toc518161618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87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19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شکل4-30: 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پسماند نانو ذرات نمونه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0.98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0.02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FeO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Toc518161619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87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354975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20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شکل4-31: 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پسماند نانو ذرات نمونه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0.96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0.04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FeO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354975" w:rsidRPr="00F72317">
          <w:rPr>
            <w:rFonts w:hint="cs"/>
            <w:b w:val="0"/>
            <w:bCs w:val="0"/>
            <w:webHidden/>
            <w:color w:val="000000" w:themeColor="text1"/>
            <w:rtl/>
          </w:rPr>
          <w:t>87</w:t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21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شکل4-32: 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پسماند نانو ذرات نمونه 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</w:rPr>
          <w:t>Bi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  <w:vertAlign w:val="subscript"/>
          </w:rPr>
          <w:t>0.94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</w:rPr>
          <w:t>Ce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  <w:vertAlign w:val="subscript"/>
          </w:rPr>
          <w:t>0.06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</w:rPr>
          <w:t>FeO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Toc518161621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88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22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شکل4-33: 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پسماند نانو ذرات نمونه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0.92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0.08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FeO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Toc518161622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89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23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شکل4-34: بزرگنما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پسماند نانو ذرات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7C2FB1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خالص و آلا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ده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با سر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وم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Toc518161623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89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59088F" w:rsidRPr="00F72317" w:rsidRDefault="007272C6" w:rsidP="000F780D">
      <w:pPr>
        <w:pStyle w:val="TOC1"/>
        <w:spacing w:line="360" w:lineRule="auto"/>
        <w:rPr>
          <w:b w:val="0"/>
          <w:bCs w:val="0"/>
          <w:color w:val="000000" w:themeColor="text1"/>
        </w:rPr>
        <w:sectPr w:rsidR="0059088F" w:rsidRPr="00F72317" w:rsidSect="00615A94">
          <w:footerReference w:type="default" r:id="rId21"/>
          <w:footerReference w:type="first" r:id="rId22"/>
          <w:footnotePr>
            <w:numRestart w:val="eachPage"/>
          </w:footnotePr>
          <w:pgSz w:w="11907" w:h="16839" w:code="9"/>
          <w:pgMar w:top="1701" w:right="1701" w:bottom="1418" w:left="1418" w:header="720" w:footer="720" w:gutter="0"/>
          <w:cols w:space="720"/>
          <w:titlePg/>
          <w:bidi/>
          <w:docGrid w:linePitch="360"/>
        </w:sectPr>
      </w:pPr>
      <w:hyperlink w:anchor="_Toc518161624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شکل4-35: پراکندگ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ثابت 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144D61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الکتر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برا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نمونه</w:t>
        </w:r>
        <w:r w:rsidR="007C2FB1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1-x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x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Toc518161624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91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25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شکل4-36: وابستگي ثابت دي</w:t>
        </w:r>
        <w:r w:rsidR="00144D61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الكتريك به فركانس در ناحيه فركانس بالا برا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نمونه</w:t>
        </w:r>
        <w:r w:rsidR="00144D61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Bi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1-x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Ce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x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FeO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>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Toc518161625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92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26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شکل4-37: منحن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اتلاف د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144D61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الکتر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نمونه</w:t>
        </w:r>
        <w:r w:rsidR="00144D61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</w:rPr>
          <w:t>Bi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  <w:vertAlign w:val="subscript"/>
          </w:rPr>
          <w:t>1-x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</w:rPr>
          <w:t>Ce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  <w:vertAlign w:val="subscript"/>
          </w:rPr>
          <w:t>x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</w:rPr>
          <w:t>FeO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  <w:vertAlign w:val="subscript"/>
          </w:rPr>
          <w:t>3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vertAlign w:val="subscript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در دما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تاق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Toc518161626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92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27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4-38: بررس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اثر ط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ف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 xml:space="preserve"> UV-Vis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اثر غلظت اول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ه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در محدوده 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</w:rPr>
          <w:t>ppm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2 تا </w:t>
        </w:r>
        <w:r w:rsidR="00DE654D" w:rsidRPr="00F72317">
          <w:rPr>
            <w:rStyle w:val="Hyperlink"/>
            <w:rFonts w:ascii="Times New Roman" w:hAnsi="Times New Roman"/>
            <w:b w:val="0"/>
            <w:bCs w:val="0"/>
            <w:color w:val="000000" w:themeColor="text1"/>
          </w:rPr>
          <w:t>ppm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6 مت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ل</w:t>
        </w:r>
        <w:r w:rsidR="00144D61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اورانژ و تع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ن</w:t>
        </w:r>
        <m:oMath>
          <m:r>
            <m:rPr>
              <m:sty m:val="bi"/>
            </m:rPr>
            <w:rPr>
              <w:rStyle w:val="Hyperlink"/>
              <w:rFonts w:ascii="Cambria Math" w:hAnsi="Cambria Math"/>
              <w:color w:val="000000" w:themeColor="text1"/>
            </w:rPr>
            <m:t>λmax</m:t>
          </m:r>
        </m:oMath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Toc518161627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93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28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4-39: نمودار نتا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ج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حاصل از بررس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غلظت رنگ مت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ل</w:t>
        </w:r>
        <w:r w:rsidR="00144D61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اورانژ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Toc518161628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29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4-40: نمودار نتا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ج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حاصل از بررس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مقدار فتوکاتال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Toc518161629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94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30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4-41: نمودار نتا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ج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حاصل از بررس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اثر</w:t>
        </w:r>
        <w:r w:rsidR="00DE654D" w:rsidRPr="00F72317">
          <w:rPr>
            <w:rStyle w:val="Hyperlink"/>
            <w:b w:val="0"/>
            <w:bCs w:val="0"/>
            <w:color w:val="000000" w:themeColor="text1"/>
          </w:rPr>
          <w:t>pH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Toc518161630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95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31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 4-42: نمودار بررس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سرعت تخر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بر حسب زمان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Toc518161631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96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32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شکل4-43: نمودار درصد تخر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فتوکاتال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نمونه</w:t>
        </w:r>
        <w:r w:rsidR="00144D61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Toc518161632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97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33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شکل4-44: نمودار تخر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فتوکاتال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مت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ل</w:t>
        </w:r>
        <w:r w:rsidR="00144D61" w:rsidRPr="00F72317">
          <w:rPr>
            <w:rStyle w:val="Hyperlink"/>
            <w:rFonts w:ascii="Arial" w:eastAsia="Arial" w:hAnsi="Arial" w:hint="cs"/>
            <w:b w:val="0"/>
            <w:bCs w:val="0"/>
            <w:color w:val="000000" w:themeColor="text1"/>
            <w:rtl/>
          </w:rPr>
          <w:t>‌</w:t>
        </w:r>
        <w:r w:rsidR="00F72317">
          <w:rPr>
            <w:rStyle w:val="Hyperlink"/>
            <w:b w:val="0"/>
            <w:bCs w:val="0"/>
            <w:color w:val="000000" w:themeColor="text1"/>
            <w:rtl/>
          </w:rPr>
          <w:t>اورانژ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نمونه</w:t>
        </w:r>
        <w:r w:rsidR="00144D61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Toc518161633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99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DE654D" w:rsidRPr="00F72317" w:rsidRDefault="007272C6" w:rsidP="000F780D">
      <w:pPr>
        <w:pStyle w:val="TOC1"/>
        <w:spacing w:line="360" w:lineRule="auto"/>
        <w:rPr>
          <w:rFonts w:asciiTheme="minorHAnsi" w:eastAsiaTheme="minorEastAsia" w:hAnsiTheme="minorHAnsi"/>
          <w:b w:val="0"/>
          <w:bCs w:val="0"/>
          <w:color w:val="000000" w:themeColor="text1"/>
          <w:rtl/>
          <w:lang w:bidi="ar-SA"/>
        </w:rPr>
      </w:pPr>
      <w:hyperlink w:anchor="_Toc518161634" w:history="1"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شکل4-45: نمودار 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نت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ک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اکس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داس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ون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فتوکاتال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ست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نمونه</w:t>
        </w:r>
        <w:r w:rsidR="00144D61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ها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فر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ت</w:t>
        </w:r>
        <w:r w:rsidR="00144D61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>ب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سموت</w:t>
        </w:r>
        <w:r w:rsidR="00DE654D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خالص و آلا</w:t>
        </w:r>
        <w:r w:rsidR="00DE654D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یی</w:t>
        </w:r>
        <w:r w:rsidR="00DE654D" w:rsidRPr="00F72317">
          <w:rPr>
            <w:rStyle w:val="Hyperlink"/>
            <w:rFonts w:hint="eastAsia"/>
            <w:b w:val="0"/>
            <w:bCs w:val="0"/>
            <w:color w:val="000000" w:themeColor="text1"/>
            <w:rtl/>
          </w:rPr>
          <w:t>ده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begin"/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DE654D" w:rsidRPr="00F72317">
          <w:rPr>
            <w:b w:val="0"/>
            <w:bCs w:val="0"/>
            <w:webHidden/>
            <w:color w:val="000000" w:themeColor="text1"/>
          </w:rPr>
          <w:instrText>Toc518161634 \h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100</w:t>
        </w:r>
        <w:r w:rsidR="00DE654D" w:rsidRPr="00F72317">
          <w:rPr>
            <w:b w:val="0"/>
            <w:bCs w:val="0"/>
            <w:webHidden/>
            <w:color w:val="000000" w:themeColor="text1"/>
            <w:rtl/>
          </w:rPr>
          <w:fldChar w:fldCharType="end"/>
        </w:r>
      </w:hyperlink>
    </w:p>
    <w:p w:rsidR="000A7654" w:rsidRPr="00F72317" w:rsidRDefault="00DE654D" w:rsidP="000F780D">
      <w:pPr>
        <w:pStyle w:val="a4"/>
        <w:spacing w:line="360" w:lineRule="auto"/>
        <w:rPr>
          <w:color w:val="000000" w:themeColor="text1"/>
        </w:rPr>
      </w:pPr>
      <w:r w:rsidRPr="00F72317">
        <w:rPr>
          <w:b w:val="0"/>
          <w:bCs w:val="0"/>
          <w:color w:val="000000" w:themeColor="text1"/>
          <w:rtl/>
        </w:rPr>
        <w:fldChar w:fldCharType="end"/>
      </w:r>
    </w:p>
    <w:p w:rsidR="000A7654" w:rsidRPr="00F72317" w:rsidRDefault="000A7654" w:rsidP="000F780D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</w:p>
    <w:p w:rsidR="000A7654" w:rsidRPr="00F72317" w:rsidRDefault="000A7654" w:rsidP="000F780D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</w:p>
    <w:p w:rsidR="000A7654" w:rsidRPr="00F72317" w:rsidRDefault="000A7654" w:rsidP="000F780D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</w:p>
    <w:p w:rsidR="000A7654" w:rsidRPr="00F72317" w:rsidRDefault="000A7654" w:rsidP="000F780D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</w:p>
    <w:p w:rsidR="000A7654" w:rsidRPr="00F72317" w:rsidRDefault="000A7654" w:rsidP="000F780D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</w:p>
    <w:p w:rsidR="000A7654" w:rsidRPr="00F72317" w:rsidRDefault="000A7654" w:rsidP="000F780D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</w:p>
    <w:p w:rsidR="000A7654" w:rsidRPr="00F72317" w:rsidRDefault="000A7654" w:rsidP="000F780D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</w:p>
    <w:p w:rsidR="00C5528A" w:rsidRPr="00F72317" w:rsidRDefault="00C5528A" w:rsidP="000F780D">
      <w:pPr>
        <w:bidi/>
        <w:spacing w:line="360" w:lineRule="auto"/>
        <w:jc w:val="both"/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</w:pPr>
    </w:p>
    <w:p w:rsidR="00C5730A" w:rsidRPr="00F72317" w:rsidRDefault="00C5730A" w:rsidP="000F780D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lang w:bidi="fa-IR"/>
        </w:rPr>
      </w:pPr>
    </w:p>
    <w:p w:rsidR="00E339B7" w:rsidRPr="00F72317" w:rsidRDefault="00E339B7" w:rsidP="00C5730A">
      <w:pPr>
        <w:bidi/>
        <w:spacing w:line="360" w:lineRule="auto"/>
        <w:jc w:val="center"/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</w:pP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>فهرست جداول</w:t>
      </w:r>
    </w:p>
    <w:p w:rsidR="00E339B7" w:rsidRPr="00F72317" w:rsidRDefault="00E339B7" w:rsidP="000F780D">
      <w:pPr>
        <w:bidi/>
        <w:spacing w:line="360" w:lineRule="auto"/>
        <w:jc w:val="both"/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</w:pP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>عنوان</w:t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 </w:t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ab/>
      </w: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</w:t>
      </w:r>
      <w:r w:rsidRPr="00F72317">
        <w:rPr>
          <w:rFonts w:cs="B Nazanin"/>
          <w:b/>
          <w:bCs/>
          <w:color w:val="000000" w:themeColor="text1"/>
          <w:sz w:val="26"/>
          <w:szCs w:val="26"/>
          <w:rtl/>
          <w:lang w:bidi="fa-IR"/>
        </w:rPr>
        <w:t xml:space="preserve"> </w:t>
      </w:r>
      <w:r w:rsidRPr="00F72317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  صفحه</w:t>
      </w:r>
    </w:p>
    <w:p w:rsidR="00E339B7" w:rsidRPr="00F72317" w:rsidRDefault="00E339B7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  <w:r w:rsidRPr="00F72317">
        <w:rPr>
          <w:b w:val="0"/>
          <w:bCs w:val="0"/>
          <w:color w:val="000000" w:themeColor="text1"/>
          <w:rtl/>
        </w:rPr>
        <w:fldChar w:fldCharType="begin"/>
      </w:r>
      <w:r w:rsidRPr="00F72317">
        <w:rPr>
          <w:b w:val="0"/>
          <w:bCs w:val="0"/>
          <w:color w:val="000000" w:themeColor="text1"/>
          <w:rtl/>
        </w:rPr>
        <w:instrText xml:space="preserve"> </w:instrText>
      </w:r>
      <w:r w:rsidRPr="00F72317">
        <w:rPr>
          <w:b w:val="0"/>
          <w:bCs w:val="0"/>
          <w:color w:val="000000" w:themeColor="text1"/>
        </w:rPr>
        <w:instrText>TOC</w:instrText>
      </w:r>
      <w:r w:rsidRPr="00F72317">
        <w:rPr>
          <w:b w:val="0"/>
          <w:bCs w:val="0"/>
          <w:color w:val="000000" w:themeColor="text1"/>
          <w:rtl/>
        </w:rPr>
        <w:instrText xml:space="preserve"> \</w:instrText>
      </w:r>
      <w:r w:rsidRPr="00F72317">
        <w:rPr>
          <w:b w:val="0"/>
          <w:bCs w:val="0"/>
          <w:color w:val="000000" w:themeColor="text1"/>
        </w:rPr>
        <w:instrText>h \z \t "Jadval</w:instrText>
      </w:r>
      <w:r w:rsidRPr="00F72317">
        <w:rPr>
          <w:b w:val="0"/>
          <w:bCs w:val="0"/>
          <w:color w:val="000000" w:themeColor="text1"/>
          <w:rtl/>
        </w:rPr>
        <w:instrText xml:space="preserve">؛1" </w:instrText>
      </w:r>
      <w:r w:rsidRPr="00F72317">
        <w:rPr>
          <w:b w:val="0"/>
          <w:bCs w:val="0"/>
          <w:color w:val="000000" w:themeColor="text1"/>
          <w:rtl/>
        </w:rPr>
        <w:fldChar w:fldCharType="separate"/>
      </w:r>
      <w:hyperlink w:anchor="_Toc506586974" w:history="1">
        <w:r w:rsidRPr="00F72317">
          <w:rPr>
            <w:rStyle w:val="Hyperlink"/>
            <w:b w:val="0"/>
            <w:bCs w:val="0"/>
            <w:color w:val="000000" w:themeColor="text1"/>
            <w:rtl/>
            <w:lang w:bidi="ar-SA"/>
          </w:rPr>
          <w:t>جدول2-1: نتایج مربوط به فریت</w:t>
        </w:r>
        <w:r w:rsidR="00184420" w:rsidRPr="00F72317">
          <w:rPr>
            <w:rStyle w:val="Hyperlink"/>
            <w:rFonts w:hint="cs"/>
            <w:b w:val="0"/>
            <w:bCs w:val="0"/>
            <w:color w:val="000000" w:themeColor="text1"/>
            <w:rtl/>
            <w:lang w:bidi="ar-SA"/>
          </w:rPr>
          <w:t>‌</w:t>
        </w:r>
        <w:r w:rsidRPr="00F72317">
          <w:rPr>
            <w:rStyle w:val="Hyperlink"/>
            <w:b w:val="0"/>
            <w:bCs w:val="0"/>
            <w:color w:val="000000" w:themeColor="text1"/>
            <w:rtl/>
            <w:lang w:bidi="ar-SA"/>
          </w:rPr>
          <w:t>بیسموت به عنوان فتوکاتالیست در آلاینده</w:t>
        </w:r>
        <w:r w:rsidRPr="00F72317">
          <w:rPr>
            <w:rStyle w:val="Hyperlink"/>
            <w:rFonts w:hint="cs"/>
            <w:b w:val="0"/>
            <w:bCs w:val="0"/>
            <w:color w:val="000000" w:themeColor="text1"/>
            <w:rtl/>
            <w:lang w:bidi="ar-SA"/>
          </w:rPr>
          <w:t>‌</w:t>
        </w:r>
        <w:r w:rsidRPr="00F72317">
          <w:rPr>
            <w:rStyle w:val="Hyperlink"/>
            <w:b w:val="0"/>
            <w:bCs w:val="0"/>
            <w:color w:val="000000" w:themeColor="text1"/>
            <w:rtl/>
            <w:lang w:bidi="ar-SA"/>
          </w:rPr>
          <w:t>ی متیل</w:t>
        </w:r>
        <w:r w:rsidR="00A22CB6" w:rsidRPr="00F72317">
          <w:rPr>
            <w:rStyle w:val="Hyperlink"/>
            <w:rFonts w:hint="cs"/>
            <w:b w:val="0"/>
            <w:bCs w:val="0"/>
            <w:color w:val="000000" w:themeColor="text1"/>
            <w:rtl/>
            <w:lang w:bidi="ar-SA"/>
          </w:rPr>
          <w:t>‌</w:t>
        </w:r>
        <w:r w:rsidRPr="00F72317">
          <w:rPr>
            <w:rStyle w:val="Hyperlink"/>
            <w:b w:val="0"/>
            <w:bCs w:val="0"/>
            <w:color w:val="000000" w:themeColor="text1"/>
            <w:rtl/>
            <w:lang w:bidi="ar-SA"/>
          </w:rPr>
          <w:t>اورانژ</w:t>
        </w:r>
        <w:r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Pr="00F72317">
          <w:rPr>
            <w:rStyle w:val="Hyperlink"/>
            <w:b w:val="0"/>
            <w:bCs w:val="0"/>
            <w:color w:val="000000" w:themeColor="text1"/>
            <w:rtl/>
          </w:rPr>
          <w:fldChar w:fldCharType="begin"/>
        </w:r>
        <w:r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Pr="00F72317">
          <w:rPr>
            <w:b w:val="0"/>
            <w:bCs w:val="0"/>
            <w:webHidden/>
            <w:color w:val="000000" w:themeColor="text1"/>
          </w:rPr>
          <w:instrText>Toc506586974 \h</w:instrText>
        </w:r>
        <w:r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Pr="00F72317">
          <w:rPr>
            <w:rStyle w:val="Hyperlink"/>
            <w:b w:val="0"/>
            <w:bCs w:val="0"/>
            <w:color w:val="000000" w:themeColor="text1"/>
            <w:rtl/>
          </w:rPr>
        </w:r>
        <w:r w:rsidRPr="00F72317">
          <w:rPr>
            <w:rStyle w:val="Hyperlink"/>
            <w:b w:val="0"/>
            <w:bCs w:val="0"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36</w:t>
        </w:r>
        <w:r w:rsidRPr="00F72317">
          <w:rPr>
            <w:rStyle w:val="Hyperlink"/>
            <w:b w:val="0"/>
            <w:bCs w:val="0"/>
            <w:color w:val="000000" w:themeColor="text1"/>
            <w:rtl/>
          </w:rPr>
          <w:fldChar w:fldCharType="end"/>
        </w:r>
      </w:hyperlink>
    </w:p>
    <w:p w:rsidR="00E339B7" w:rsidRPr="00F72317" w:rsidRDefault="007272C6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  <w:hyperlink w:anchor="_Toc506586975" w:history="1">
        <w:r w:rsidR="00E339B7" w:rsidRPr="00F72317">
          <w:rPr>
            <w:rStyle w:val="Hyperlink"/>
            <w:b w:val="0"/>
            <w:bCs w:val="0"/>
            <w:color w:val="000000" w:themeColor="text1"/>
            <w:rtl/>
            <w:lang w:bidi="ar-SA"/>
          </w:rPr>
          <w:t>جدول2-2: پارامترهای بدست آمده از برازش ریتولد برای نمونه</w:t>
        </w:r>
        <w:r w:rsidR="00CF52AE" w:rsidRPr="00F72317">
          <w:rPr>
            <w:rStyle w:val="Hyperlink"/>
            <w:rFonts w:hint="cs"/>
            <w:b w:val="0"/>
            <w:bCs w:val="0"/>
            <w:color w:val="000000" w:themeColor="text1"/>
            <w:rtl/>
            <w:lang w:bidi="ar-SA"/>
          </w:rPr>
          <w:t>‌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  <w:lang w:bidi="ar-SA"/>
          </w:rPr>
          <w:t xml:space="preserve">های </w:t>
        </w:r>
        <w:r w:rsidR="00E339B7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lang w:bidi="ar-SA"/>
          </w:rPr>
          <w:t>Bi</w:t>
        </w:r>
        <w:r w:rsidR="00D91EA0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  <w:lang w:bidi="ar-SA"/>
          </w:rPr>
          <w:t>(</w:t>
        </w:r>
        <w:r w:rsidR="00E339B7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  <w:lang w:bidi="ar-SA"/>
          </w:rPr>
          <w:t>1-x</w:t>
        </w:r>
        <w:r w:rsidR="00D91EA0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  <w:lang w:bidi="ar-SA"/>
          </w:rPr>
          <w:t>)</w:t>
        </w:r>
        <w:r w:rsidR="00E339B7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lang w:bidi="ar-SA"/>
          </w:rPr>
          <w:t>Ce</w:t>
        </w:r>
        <w:r w:rsidR="00D91EA0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  <w:lang w:bidi="ar-SA"/>
          </w:rPr>
          <w:t>(</w:t>
        </w:r>
        <w:r w:rsidR="00E339B7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  <w:lang w:bidi="ar-SA"/>
          </w:rPr>
          <w:t>x</w:t>
        </w:r>
        <w:r w:rsidR="00D91EA0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  <w:lang w:bidi="ar-SA"/>
          </w:rPr>
          <w:t>)</w:t>
        </w:r>
        <w:r w:rsidR="00E339B7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lang w:bidi="ar-SA"/>
          </w:rPr>
          <w:t>FeO</w:t>
        </w:r>
        <w:r w:rsidR="00E339B7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  <w:lang w:bidi="ar-SA"/>
          </w:rPr>
          <w:t>3</w: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begin"/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Toc506586975 \h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43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end"/>
        </w:r>
      </w:hyperlink>
    </w:p>
    <w:p w:rsidR="00E339B7" w:rsidRPr="00F72317" w:rsidRDefault="007272C6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  <w:hyperlink w:anchor="_Toc506586976" w:history="1"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t>جدول4-1: مقادیر پیش ماده</w:t>
        </w:r>
        <w:r w:rsidR="00E339B7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t>های مورد نیاز بر اساس استوکیومتری مناسب</w: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begin"/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Toc506586976 \h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71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end"/>
        </w:r>
      </w:hyperlink>
    </w:p>
    <w:p w:rsidR="00E339B7" w:rsidRPr="00F72317" w:rsidRDefault="007272C6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  <w:hyperlink w:anchor="_Toc506586977" w:history="1">
        <w:r w:rsidR="00E339B7" w:rsidRPr="00F72317">
          <w:rPr>
            <w:rStyle w:val="Hyperlink"/>
            <w:b w:val="0"/>
            <w:bCs w:val="0"/>
            <w:color w:val="000000" w:themeColor="text1"/>
            <w:rtl/>
            <w:lang w:bidi="ar-SA"/>
          </w:rPr>
          <w:t xml:space="preserve">جدول4-2: نتایج حاصل از برازش ریتولد الگوهای </w:t>
        </w:r>
        <w:r w:rsidR="00E339B7" w:rsidRPr="00F72317">
          <w:rPr>
            <w:rStyle w:val="Hyperlink"/>
            <w:b w:val="0"/>
            <w:bCs w:val="0"/>
            <w:color w:val="000000" w:themeColor="text1"/>
            <w:lang w:bidi="ar-SA"/>
          </w:rPr>
          <w:t xml:space="preserve"> </w:t>
        </w:r>
        <w:r w:rsidR="00E339B7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lang w:bidi="ar-SA"/>
          </w:rPr>
          <w:t>XRD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t>نانوذرات</w:t>
        </w:r>
        <w:r w:rsidR="00D91EA0" w:rsidRPr="00F72317">
          <w:rPr>
            <w:rFonts w:asciiTheme="minorHAnsi" w:hAnsiTheme="minorHAnsi" w:cstheme="minorBidi"/>
            <w:b w:val="0"/>
            <w:bCs w:val="0"/>
            <w:noProof w:val="0"/>
            <w:color w:val="000000" w:themeColor="text1"/>
            <w:sz w:val="22"/>
            <w:szCs w:val="22"/>
            <w:lang w:bidi="ar-SA"/>
          </w:rPr>
          <w:t xml:space="preserve"> </w:t>
        </w:r>
        <w:r w:rsidR="00D91EA0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Bi</w:t>
        </w:r>
        <w:r w:rsidR="00D91EA0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(1-x)</w:t>
        </w:r>
        <w:r w:rsidR="00D91EA0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Ce</w:t>
        </w:r>
        <w:r w:rsidR="00D91EA0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(x)</w:t>
        </w:r>
        <w:r w:rsidR="00D91EA0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FeO</w:t>
        </w:r>
        <w:r w:rsidR="00D91EA0" w:rsidRPr="00F72317">
          <w:rPr>
            <w:rStyle w:val="Hyperlink"/>
            <w:b w:val="0"/>
            <w:bCs w:val="0"/>
            <w:color w:val="000000" w:themeColor="text1"/>
            <w:sz w:val="24"/>
            <w:szCs w:val="24"/>
            <w:vertAlign w:val="subscript"/>
          </w:rPr>
          <w:t>3</w: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begin"/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Toc506586977 \h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79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end"/>
        </w:r>
      </w:hyperlink>
    </w:p>
    <w:p w:rsidR="00E339B7" w:rsidRPr="00F72317" w:rsidRDefault="007272C6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  <w:hyperlink w:anchor="_Toc506586978" w:history="1"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t>جدول4-3: نتایج حاصل از برازش تصاویر</w:t>
        </w:r>
        <w:r w:rsidR="00E339B7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FESEM</w:t>
        </w:r>
        <w:r w:rsidR="00E339B7" w:rsidRPr="00F72317">
          <w:rPr>
            <w:rStyle w:val="Hyperlink"/>
            <w:b w:val="0"/>
            <w:bCs w:val="0"/>
            <w:color w:val="000000" w:themeColor="text1"/>
          </w:rPr>
          <w:t xml:space="preserve"> 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با استفاده از نرم</w:t>
        </w:r>
        <w:r w:rsidR="00A22CB6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t xml:space="preserve">افزار </w:t>
        </w:r>
        <w:r w:rsidR="00E339B7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Digimizer</w: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begin"/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Toc506586978 \h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85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end"/>
        </w:r>
      </w:hyperlink>
    </w:p>
    <w:p w:rsidR="00E339B7" w:rsidRPr="00F72317" w:rsidRDefault="007272C6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  <w:hyperlink w:anchor="_Toc506586979" w:history="1"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t>جدول4-4: داده</w:t>
        </w:r>
        <w:r w:rsidR="00E339B7" w:rsidRPr="00F72317">
          <w:rPr>
            <w:rStyle w:val="Hyperlink"/>
            <w:rFonts w:hint="cs"/>
            <w:b w:val="0"/>
            <w:bCs w:val="0"/>
            <w:color w:val="000000" w:themeColor="text1"/>
            <w:rtl/>
          </w:rPr>
          <w:t>‌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t>های حاصل از مغناظش سنجی</w:t>
        </w:r>
        <w:r w:rsidR="00E339B7" w:rsidRPr="00F72317">
          <w:rPr>
            <w:rStyle w:val="Hyperlink"/>
            <w:b w:val="0"/>
            <w:bCs w:val="0"/>
            <w:color w:val="000000" w:themeColor="text1"/>
            <w:sz w:val="24"/>
            <w:szCs w:val="24"/>
          </w:rPr>
          <w:t>VSM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t xml:space="preserve"> نانوذرات</w: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begin"/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Toc506586979 \h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90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end"/>
        </w:r>
      </w:hyperlink>
    </w:p>
    <w:p w:rsidR="00130138" w:rsidRPr="00F72317" w:rsidRDefault="007272C6" w:rsidP="000F780D">
      <w:pPr>
        <w:pStyle w:val="TOC1"/>
        <w:spacing w:line="360" w:lineRule="auto"/>
        <w:rPr>
          <w:rStyle w:val="Hyperlink"/>
          <w:b w:val="0"/>
          <w:bCs w:val="0"/>
          <w:color w:val="000000" w:themeColor="text1"/>
        </w:rPr>
        <w:sectPr w:rsidR="00130138" w:rsidRPr="00F72317" w:rsidSect="00615A94">
          <w:footerReference w:type="default" r:id="rId23"/>
          <w:footerReference w:type="first" r:id="rId24"/>
          <w:footnotePr>
            <w:numRestart w:val="eachPage"/>
          </w:footnotePr>
          <w:pgSz w:w="11907" w:h="16839" w:code="9"/>
          <w:pgMar w:top="1701" w:right="1701" w:bottom="1418" w:left="1418" w:header="720" w:footer="720" w:gutter="0"/>
          <w:cols w:space="720"/>
          <w:titlePg/>
          <w:bidi/>
          <w:docGrid w:linePitch="360"/>
        </w:sectPr>
      </w:pPr>
      <w:hyperlink w:anchor="_Toc506586980" w:history="1"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t>جدول4-5: مقادیر نرخ تخریب نمونه‌ها</w: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tab/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begin"/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PAGEREF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_</w:instrText>
        </w:r>
        <w:r w:rsidR="00E339B7" w:rsidRPr="00F72317">
          <w:rPr>
            <w:b w:val="0"/>
            <w:bCs w:val="0"/>
            <w:webHidden/>
            <w:color w:val="000000" w:themeColor="text1"/>
          </w:rPr>
          <w:instrText>Toc506586980 \h</w:instrText>
        </w:r>
        <w:r w:rsidR="00E339B7" w:rsidRPr="00F72317">
          <w:rPr>
            <w:b w:val="0"/>
            <w:bCs w:val="0"/>
            <w:webHidden/>
            <w:color w:val="000000" w:themeColor="text1"/>
            <w:rtl/>
          </w:rPr>
          <w:instrText xml:space="preserve"> </w:instrTex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separate"/>
        </w:r>
        <w:r w:rsidR="00334E4A">
          <w:rPr>
            <w:b w:val="0"/>
            <w:bCs w:val="0"/>
            <w:webHidden/>
            <w:color w:val="000000" w:themeColor="text1"/>
            <w:rtl/>
          </w:rPr>
          <w:t>100</w:t>
        </w:r>
        <w:r w:rsidR="00E339B7" w:rsidRPr="00F72317">
          <w:rPr>
            <w:rStyle w:val="Hyperlink"/>
            <w:b w:val="0"/>
            <w:bCs w:val="0"/>
            <w:color w:val="000000" w:themeColor="text1"/>
            <w:rtl/>
          </w:rPr>
          <w:fldChar w:fldCharType="end"/>
        </w:r>
      </w:hyperlink>
    </w:p>
    <w:p w:rsidR="00E339B7" w:rsidRPr="00F72317" w:rsidRDefault="00E339B7" w:rsidP="000F780D">
      <w:pPr>
        <w:pStyle w:val="TOC1"/>
        <w:spacing w:line="360" w:lineRule="auto"/>
        <w:rPr>
          <w:rFonts w:eastAsiaTheme="minorEastAsia"/>
          <w:b w:val="0"/>
          <w:bCs w:val="0"/>
          <w:color w:val="000000" w:themeColor="text1"/>
          <w:rtl/>
        </w:rPr>
      </w:pPr>
    </w:p>
    <w:p w:rsidR="00A22CB6" w:rsidRPr="00F72317" w:rsidRDefault="00E339B7" w:rsidP="00130138">
      <w:pPr>
        <w:bidi/>
        <w:spacing w:line="360" w:lineRule="auto"/>
        <w:jc w:val="both"/>
        <w:rPr>
          <w:color w:val="000000" w:themeColor="text1"/>
          <w:rtl/>
          <w:lang w:bidi="fa-IR"/>
        </w:rPr>
      </w:pPr>
      <w:r w:rsidRPr="00F72317">
        <w:rPr>
          <w:rFonts w:asciiTheme="majorBidi" w:hAnsiTheme="majorBidi" w:cs="B Nazanin"/>
          <w:color w:val="000000" w:themeColor="text1"/>
          <w:sz w:val="26"/>
          <w:szCs w:val="26"/>
          <w:rtl/>
          <w:lang w:bidi="fa-IR"/>
        </w:rPr>
        <w:fldChar w:fldCharType="end"/>
      </w:r>
    </w:p>
    <w:p w:rsidR="002400B7" w:rsidRPr="00F72317" w:rsidRDefault="002400B7" w:rsidP="000F780D">
      <w:pPr>
        <w:bidi/>
        <w:spacing w:line="360" w:lineRule="auto"/>
        <w:jc w:val="both"/>
        <w:rPr>
          <w:rFonts w:asciiTheme="majorBidi" w:hAnsiTheme="majorBidi" w:cs="B Nazanin"/>
          <w:b/>
          <w:bCs/>
          <w:color w:val="000000" w:themeColor="text1"/>
          <w:sz w:val="26"/>
          <w:szCs w:val="26"/>
          <w:rtl/>
          <w:lang w:bidi="fa-IR"/>
        </w:rPr>
      </w:pPr>
      <w:r w:rsidRPr="00F72317">
        <w:rPr>
          <w:rFonts w:asciiTheme="majorBidi" w:hAnsiTheme="majorBidi" w:cs="B Nazanin" w:hint="cs"/>
          <w:b/>
          <w:bCs/>
          <w:color w:val="000000" w:themeColor="text1"/>
          <w:sz w:val="26"/>
          <w:szCs w:val="26"/>
          <w:rtl/>
          <w:lang w:bidi="fa-IR"/>
        </w:rPr>
        <w:t>چکیده:</w:t>
      </w:r>
    </w:p>
    <w:p w:rsidR="002400B7" w:rsidRPr="00F72317" w:rsidRDefault="002400B7" w:rsidP="000F780D">
      <w:pPr>
        <w:bidi/>
        <w:spacing w:line="360" w:lineRule="auto"/>
        <w:jc w:val="both"/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</w:pP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در این پژوهش خواص چند فروئی و فتوکاتالیستی نانوذرات فریت بیسموت آلاییده با یون سریوم مورد بررسی قرار گرفته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است. این نانوذرات به روش هیدروترمال تهیه شده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اند و با استفاده از آنالیز پراش پرتو ایکس</w:t>
      </w:r>
      <w:r w:rsidRPr="00F72317">
        <w:rPr>
          <w:rFonts w:asciiTheme="majorBidi" w:hAnsiTheme="majorBidi" w:cs="B Nazanin"/>
          <w:color w:val="000000" w:themeColor="text1"/>
          <w:lang w:bidi="fa-IR"/>
        </w:rPr>
        <w:t>(XRD)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، تصویربرداری میکروسکوپ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الکترونی روبشی</w:t>
      </w:r>
      <w:r w:rsidRPr="00F72317">
        <w:rPr>
          <w:rFonts w:asciiTheme="majorBidi" w:hAnsiTheme="majorBidi" w:cs="B Nazanin"/>
          <w:color w:val="000000" w:themeColor="text1"/>
          <w:lang w:bidi="fa-IR"/>
        </w:rPr>
        <w:t>(FESEM)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، مغناطش سنجی ارتعاشی </w:t>
      </w:r>
      <w:r w:rsidRPr="00F72317">
        <w:rPr>
          <w:rFonts w:asciiTheme="majorBidi" w:hAnsiTheme="majorBidi" w:cs="B Nazanin"/>
          <w:color w:val="000000" w:themeColor="text1"/>
          <w:lang w:bidi="fa-IR"/>
        </w:rPr>
        <w:t>(VSM)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، ثابت و اتلاف الکتریکی و بررسی خاصیت فتوکاتالیستی با دستگاه </w:t>
      </w:r>
      <w:r w:rsidRPr="00F72317">
        <w:rPr>
          <w:rFonts w:asciiTheme="majorBidi" w:hAnsiTheme="majorBidi" w:cs="B Nazanin"/>
          <w:color w:val="000000" w:themeColor="text1"/>
          <w:lang w:bidi="fa-IR"/>
        </w:rPr>
        <w:t>UV-vis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در دمای اتاق تمامی نمونه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ها مشخصه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یابی شدند. الگوهای پراش پرتو ایکس و برازش ریتولد نشان می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دهد</w:t>
      </w:r>
      <w:r w:rsidR="00863AD6" w:rsidRPr="00F7231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که آلایش سریوم ساختار نانوذرات را تغییر نمی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دهد و در مقادیر ثابت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های شبکه با یک ناهنجاری به صورت افزایش و کاهش پارامتر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ها مواجه هستیم. این آلایش سبب تخلخل و بی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نظمی مورفولوژی سطحی نمونه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ها می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گردد. بررسی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های انجام شده نشان می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دهد که رفتار آنتی</w:t>
      </w:r>
      <w:r w:rsidR="00863AD6"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فرو</w:t>
      </w:r>
      <w:r w:rsidR="00863AD6"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مغناطیس نمونه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ها تغییری نداشته و هیچ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یک از نمونه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ها به حالت اشباع نرسیده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اند اما مغناطش باقی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مانده با بالابردن میزان آلایش، دچار افزایش می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شود. خواص دی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الکتریکی نانوذرات با استفاده از بررسی رفتار فرکانسی ثابت دی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الکتریک و اتلاف دی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الکتریک بررسی شد و نتایج حاکی از افزایش مقدار ثابت دی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الکتریک تا</w:t>
      </w:r>
      <w:r w:rsidRPr="00F72317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 xml:space="preserve"> </w:t>
      </w:r>
      <w:r w:rsidRPr="00F72317">
        <w:rPr>
          <w:rFonts w:asciiTheme="majorBidi" w:hAnsiTheme="majorBidi" w:cs="B Nazanin" w:hint="cs"/>
          <w:color w:val="000000" w:themeColor="text1"/>
          <w:rtl/>
        </w:rPr>
        <w:t>04/0</w:t>
      </w:r>
      <w:r w:rsidRPr="00F72317">
        <w:rPr>
          <w:rFonts w:asciiTheme="majorBidi" w:hAnsiTheme="majorBidi" w:cs="B Nazanin"/>
          <w:color w:val="000000" w:themeColor="text1"/>
          <w:rtl/>
          <w:lang w:bidi="fa-IR"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lang w:bidi="fa-IR"/>
        </w:rPr>
        <w:t>x =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بدست آمده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است و بعد از آن با کاهش رو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به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رو می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شویم. نتایج فتوکاتالیست نیز نشان</w:t>
      </w:r>
      <w:r w:rsidR="00863AD6" w:rsidRPr="00F72317">
        <w:rPr>
          <w:rFonts w:asciiTheme="majorBidi" w:hAnsiTheme="maj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دهنده نرخ تخریب بالا برای</w:t>
      </w:r>
      <w:r w:rsidRPr="00F72317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 xml:space="preserve"> </w:t>
      </w:r>
      <w:r w:rsidRPr="00F72317">
        <w:rPr>
          <w:rFonts w:asciiTheme="majorBidi" w:hAnsiTheme="majorBidi" w:cs="B Nazanin" w:hint="cs"/>
          <w:color w:val="000000" w:themeColor="text1"/>
          <w:rtl/>
        </w:rPr>
        <w:t>02/0</w:t>
      </w:r>
      <w:r w:rsidRPr="00F72317">
        <w:rPr>
          <w:rFonts w:asciiTheme="majorBidi" w:hAnsiTheme="majorBidi" w:cs="B Nazanin"/>
          <w:color w:val="000000" w:themeColor="text1"/>
          <w:rtl/>
          <w:lang w:bidi="fa-IR"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lang w:bidi="fa-IR"/>
        </w:rPr>
        <w:t>x =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 xml:space="preserve"> است و بعد از آن با کاهش همراه است و مجددا برای</w:t>
      </w:r>
      <w:r w:rsidRPr="00F72317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 xml:space="preserve"> </w:t>
      </w:r>
      <w:r w:rsidRPr="00F72317">
        <w:rPr>
          <w:rFonts w:asciiTheme="majorBidi" w:hAnsiTheme="majorBidi" w:cs="B Nazanin" w:hint="cs"/>
          <w:color w:val="000000" w:themeColor="text1"/>
          <w:rtl/>
        </w:rPr>
        <w:t>08/0</w:t>
      </w:r>
      <w:r w:rsidRPr="00F72317">
        <w:rPr>
          <w:rFonts w:asciiTheme="majorBidi" w:hAnsiTheme="majorBidi" w:cs="B Nazanin"/>
          <w:color w:val="000000" w:themeColor="text1"/>
          <w:rtl/>
          <w:lang w:bidi="fa-IR"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lang w:bidi="fa-IR"/>
        </w:rPr>
        <w:t>x =</w:t>
      </w:r>
      <w:r w:rsidRPr="00F72317">
        <w:rPr>
          <w:rFonts w:asciiTheme="majorBidi" w:hAnsiTheme="majorBidi" w:cs="B Nazanin" w:hint="cs"/>
          <w:color w:val="000000" w:themeColor="text1"/>
          <w:sz w:val="24"/>
          <w:szCs w:val="24"/>
          <w:rtl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t>افزایش فعالیت فتوکاتالیست دیده می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rtl/>
          <w:lang w:bidi="fa-IR"/>
        </w:rPr>
        <w:softHyphen/>
        <w:t>شود.</w:t>
      </w:r>
    </w:p>
    <w:p w:rsidR="002400B7" w:rsidRPr="00F72317" w:rsidRDefault="002400B7" w:rsidP="000F780D">
      <w:pPr>
        <w:bidi/>
        <w:spacing w:line="360" w:lineRule="auto"/>
        <w:jc w:val="both"/>
        <w:rPr>
          <w:color w:val="000000" w:themeColor="text1"/>
          <w:rtl/>
          <w:lang w:bidi="fa-IR"/>
        </w:rPr>
      </w:pPr>
    </w:p>
    <w:p w:rsidR="004F1AB9" w:rsidRPr="00F72317" w:rsidRDefault="002400B7" w:rsidP="000F780D">
      <w:pPr>
        <w:bidi/>
        <w:spacing w:line="360" w:lineRule="auto"/>
        <w:jc w:val="both"/>
        <w:rPr>
          <w:rFonts w:asciiTheme="majorBidi" w:hAnsiTheme="majorBidi" w:cs="B Nazanin"/>
          <w:color w:val="000000" w:themeColor="text1"/>
          <w:sz w:val="26"/>
          <w:szCs w:val="26"/>
          <w:rtl/>
          <w:lang w:bidi="fa-IR"/>
        </w:rPr>
      </w:pPr>
      <w:r w:rsidRPr="00F72317">
        <w:rPr>
          <w:rFonts w:asciiTheme="majorBidi" w:hAnsiTheme="majorBidi" w:cs="B Nazanin" w:hint="cs"/>
          <w:b/>
          <w:bCs/>
          <w:color w:val="000000" w:themeColor="text1"/>
          <w:sz w:val="26"/>
          <w:szCs w:val="26"/>
          <w:rtl/>
          <w:lang w:bidi="fa-IR"/>
        </w:rPr>
        <w:t>کلمات کلیدی:</w:t>
      </w:r>
      <w:r w:rsidR="00863AD6" w:rsidRPr="00F72317">
        <w:rPr>
          <w:rFonts w:asciiTheme="majorBidi" w:hAnsiTheme="majorBidi"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 </w:t>
      </w:r>
      <w:r w:rsidR="00863AD6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  <w:lang w:bidi="fa-IR"/>
        </w:rPr>
        <w:t>فریت</w:t>
      </w:r>
      <w:r w:rsidR="00863AD6" w:rsidRPr="00F72317">
        <w:rPr>
          <w:rFonts w:asciiTheme="majorBidi" w:hAnsiTheme="majorBidi" w:cs="B Nazanin"/>
          <w:color w:val="000000" w:themeColor="text1"/>
          <w:sz w:val="26"/>
          <w:szCs w:val="26"/>
          <w:rtl/>
          <w:lang w:bidi="fa-IR"/>
        </w:rPr>
        <w:softHyphen/>
      </w:r>
      <w:r w:rsidR="00863AD6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  <w:lang w:bidi="fa-IR"/>
        </w:rPr>
        <w:t>بیسموت،</w:t>
      </w:r>
      <w:r w:rsidR="0066116F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  <w:lang w:bidi="fa-IR"/>
        </w:rPr>
        <w:t>خاصیت فتوکاتالیستی، خاصیت مغناطیسی، خاصیت دی</w:t>
      </w:r>
      <w:r w:rsidR="00A55BDF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  <w:lang w:bidi="fa-IR"/>
        </w:rPr>
        <w:t>‌</w:t>
      </w:r>
      <w:r w:rsidR="0066116F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  <w:lang w:bidi="fa-IR"/>
        </w:rPr>
        <w:t>الکتریک،</w:t>
      </w:r>
      <w:r w:rsidR="00863AD6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  <w:lang w:bidi="fa-IR"/>
        </w:rPr>
        <w:t xml:space="preserve"> هیدروترمال</w:t>
      </w:r>
    </w:p>
    <w:p w:rsidR="004F1AB9" w:rsidRPr="00F72317" w:rsidRDefault="004F1AB9" w:rsidP="000F780D">
      <w:pPr>
        <w:tabs>
          <w:tab w:val="left" w:pos="7738"/>
        </w:tabs>
        <w:bidi/>
        <w:spacing w:line="360" w:lineRule="auto"/>
        <w:rPr>
          <w:rFonts w:asciiTheme="majorBidi" w:hAnsiTheme="majorBidi" w:cs="B Nazanin"/>
          <w:color w:val="000000" w:themeColor="text1"/>
          <w:sz w:val="26"/>
          <w:szCs w:val="26"/>
          <w:rtl/>
          <w:lang w:bidi="fa-IR"/>
        </w:rPr>
      </w:pPr>
      <w:r w:rsidRPr="00F72317">
        <w:rPr>
          <w:rFonts w:asciiTheme="majorBidi" w:hAnsiTheme="majorBidi" w:cs="B Nazanin"/>
          <w:color w:val="000000" w:themeColor="text1"/>
          <w:sz w:val="26"/>
          <w:szCs w:val="26"/>
          <w:rtl/>
          <w:lang w:bidi="fa-IR"/>
        </w:rPr>
        <w:tab/>
      </w:r>
    </w:p>
    <w:p w:rsidR="00DC7859" w:rsidRPr="00F72317" w:rsidRDefault="004F1AB9" w:rsidP="000F780D">
      <w:pPr>
        <w:tabs>
          <w:tab w:val="left" w:pos="7738"/>
        </w:tabs>
        <w:bidi/>
        <w:spacing w:line="360" w:lineRule="auto"/>
        <w:rPr>
          <w:rFonts w:asciiTheme="majorBidi" w:hAnsiTheme="majorBidi" w:cs="B Nazanin"/>
          <w:color w:val="000000" w:themeColor="text1"/>
          <w:sz w:val="26"/>
          <w:szCs w:val="26"/>
          <w:rtl/>
          <w:lang w:bidi="fa-IR"/>
        </w:rPr>
        <w:sectPr w:rsidR="00DC7859" w:rsidRPr="00F72317" w:rsidSect="00615A94">
          <w:footerReference w:type="first" r:id="rId25"/>
          <w:footnotePr>
            <w:numRestart w:val="eachPage"/>
          </w:footnotePr>
          <w:pgSz w:w="11907" w:h="16839" w:code="9"/>
          <w:pgMar w:top="1701" w:right="1701" w:bottom="1418" w:left="1418" w:header="720" w:footer="720" w:gutter="0"/>
          <w:cols w:space="720"/>
          <w:titlePg/>
          <w:bidi/>
          <w:docGrid w:linePitch="360"/>
        </w:sectPr>
      </w:pPr>
      <w:r w:rsidRPr="00F72317">
        <w:rPr>
          <w:rFonts w:asciiTheme="majorBidi" w:hAnsiTheme="majorBidi" w:cs="B Nazanin"/>
          <w:color w:val="000000" w:themeColor="text1"/>
          <w:sz w:val="26"/>
          <w:szCs w:val="26"/>
          <w:rtl/>
          <w:lang w:bidi="fa-IR"/>
        </w:rPr>
        <w:tab/>
      </w: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  <w:rtl/>
        </w:rPr>
      </w:pPr>
    </w:p>
    <w:p w:rsidR="00F36421" w:rsidRPr="00F72317" w:rsidRDefault="00F36421" w:rsidP="000F780D">
      <w:pPr>
        <w:bidi/>
        <w:spacing w:line="360" w:lineRule="auto"/>
        <w:jc w:val="both"/>
        <w:rPr>
          <w:color w:val="000000" w:themeColor="text1"/>
          <w:rtl/>
        </w:rPr>
      </w:pPr>
    </w:p>
    <w:p w:rsidR="00091DCB" w:rsidRPr="00F72317" w:rsidRDefault="00091DCB" w:rsidP="000F780D">
      <w:pPr>
        <w:pStyle w:val="Heading1"/>
        <w:rPr>
          <w:rtl/>
        </w:rPr>
      </w:pPr>
      <w:bookmarkStart w:id="2" w:name="_Toc506587161"/>
    </w:p>
    <w:p w:rsidR="005B3062" w:rsidRPr="00F72317" w:rsidRDefault="005B3062" w:rsidP="000F780D">
      <w:pPr>
        <w:pStyle w:val="Heading1"/>
        <w:rPr>
          <w:rtl/>
        </w:rPr>
      </w:pPr>
    </w:p>
    <w:p w:rsidR="001F558D" w:rsidRPr="00F72317" w:rsidRDefault="00834375" w:rsidP="000F780D">
      <w:pPr>
        <w:pStyle w:val="Heading1"/>
        <w:rPr>
          <w:rtl/>
        </w:rPr>
      </w:pPr>
      <w:r w:rsidRPr="00F72317">
        <w:rPr>
          <w:rFonts w:hint="cs"/>
          <w:rtl/>
        </w:rPr>
        <w:t xml:space="preserve"> </w:t>
      </w:r>
      <w:r w:rsidR="00FE1786" w:rsidRPr="00F72317">
        <w:rPr>
          <w:rFonts w:hint="cs"/>
          <w:rtl/>
        </w:rPr>
        <w:t>فصل اول</w:t>
      </w:r>
      <w:r w:rsidR="00E373FD" w:rsidRPr="00F72317">
        <w:rPr>
          <w:rFonts w:hint="cs"/>
          <w:rtl/>
        </w:rPr>
        <w:t>:</w:t>
      </w:r>
      <w:r w:rsidR="00E373FD" w:rsidRPr="00F72317">
        <w:rPr>
          <w:rtl/>
        </w:rPr>
        <w:br/>
      </w:r>
      <w:r w:rsidR="00E373FD" w:rsidRPr="00F72317">
        <w:rPr>
          <w:rFonts w:hint="cs"/>
          <w:rtl/>
        </w:rPr>
        <w:t xml:space="preserve"> </w:t>
      </w:r>
      <w:r w:rsidR="00E373FD" w:rsidRPr="00F72317">
        <w:rPr>
          <w:rFonts w:hint="cs"/>
          <w:sz w:val="48"/>
          <w:rtl/>
        </w:rPr>
        <w:t>مروری برمولتی</w:t>
      </w:r>
      <w:r w:rsidR="00E373FD" w:rsidRPr="00F72317">
        <w:rPr>
          <w:sz w:val="48"/>
          <w:rtl/>
        </w:rPr>
        <w:softHyphen/>
      </w:r>
      <w:r w:rsidR="00E373FD" w:rsidRPr="00F72317">
        <w:rPr>
          <w:rFonts w:hint="cs"/>
          <w:sz w:val="48"/>
          <w:rtl/>
        </w:rPr>
        <w:t>فروئیک</w:t>
      </w:r>
      <w:r w:rsidR="00E373FD" w:rsidRPr="00F72317">
        <w:rPr>
          <w:sz w:val="48"/>
          <w:rtl/>
        </w:rPr>
        <w:softHyphen/>
      </w:r>
      <w:r w:rsidR="00E373FD" w:rsidRPr="00F72317">
        <w:rPr>
          <w:rFonts w:hint="cs"/>
          <w:sz w:val="48"/>
          <w:rtl/>
        </w:rPr>
        <w:t>ها</w:t>
      </w:r>
      <w:bookmarkEnd w:id="2"/>
    </w:p>
    <w:bookmarkEnd w:id="0"/>
    <w:p w:rsidR="00E373FD" w:rsidRPr="00F72317" w:rsidRDefault="00E373FD" w:rsidP="000F780D">
      <w:pPr>
        <w:pStyle w:val="Heading2"/>
        <w:spacing w:line="360" w:lineRule="auto"/>
        <w:jc w:val="both"/>
        <w:rPr>
          <w:sz w:val="28"/>
          <w:szCs w:val="28"/>
          <w:rtl/>
        </w:rPr>
      </w:pPr>
      <w:r w:rsidRPr="00F72317">
        <w:rPr>
          <w:rFonts w:cs="B Nazanin" w:hint="cs"/>
          <w:sz w:val="28"/>
          <w:szCs w:val="28"/>
          <w:rtl/>
        </w:rPr>
        <w:t xml:space="preserve"> </w:t>
      </w:r>
      <w:bookmarkStart w:id="3" w:name="_Toc506587162"/>
      <w:r w:rsidRPr="00F72317">
        <w:rPr>
          <w:rFonts w:hint="cs"/>
          <w:rtl/>
        </w:rPr>
        <w:t>1-1 مقدمه</w:t>
      </w:r>
      <w:r w:rsidR="00683DFF" w:rsidRPr="00F72317">
        <w:rPr>
          <w:rtl/>
        </w:rPr>
        <w:softHyphen/>
      </w:r>
      <w:r w:rsidRPr="00F72317">
        <w:rPr>
          <w:rFonts w:hint="cs"/>
          <w:rtl/>
        </w:rPr>
        <w:t>ای بر مواد چند فروئی</w:t>
      </w:r>
      <w:r w:rsidRPr="00F72317">
        <w:rPr>
          <w:vertAlign w:val="superscript"/>
          <w:rtl/>
        </w:rPr>
        <w:footnoteReference w:id="1"/>
      </w:r>
      <w:bookmarkEnd w:id="3"/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firstLine="474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در</w:t>
      </w:r>
      <w:r w:rsidR="00430F4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این بخش خلاصه</w:t>
      </w:r>
      <w:r w:rsidR="00683DFF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ای از چند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فروئی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 و پیشرفت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های کشف شده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ی آن</w:t>
      </w:r>
      <w:r w:rsidR="00A63F51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 بررسی می</w:t>
      </w:r>
      <w:r w:rsidR="00430F4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شود.</w:t>
      </w:r>
      <w:r w:rsidRPr="00F72317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همچنین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نظم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چند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فروئی</w:t>
      </w:r>
      <w:r w:rsidR="00683DFF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ها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مواد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مقررات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حاکم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اثرات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مغناطوالکتریک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2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تأکید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شده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است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left="49" w:firstLine="425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پیشرفت در الکترونیک و توسعه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دستگاه‌ها</w:t>
      </w:r>
      <w:r w:rsidR="002D171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نسل جدید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="0098473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استفاده از مواد هوشمند با خواص چند منظوره را ضروری ساخته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است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مولتی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های مغناطو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 xml:space="preserve">الکتریک در دسته خاصی از مواد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قرار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گیرند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که دارای دو نظم مغناطیسی و فرو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الکتریکی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 محدوده خاصی از دما به طور هم</w:t>
      </w:r>
      <w:r w:rsidR="00A55BDF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زمان هستند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بسیاری از مواد اکسیدی رفتارهای گوناگونی از خود نشان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دهند که خواص دی</w:t>
      </w:r>
      <w:r w:rsidR="00D765A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الکتریک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مغناطیس و چند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فروئی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از جمله رفتارهای</w:t>
      </w:r>
      <w:r w:rsidR="009D08C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هستند که بسیار مورد بررسی قرار گرفته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اند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به تازگی پیشرفت وسیعی در زمینه سیستم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های مولتی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 xml:space="preserve">فروئیک ایجاد شده که به دلیل مشاهدات جالب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جفت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شدگ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ی مغناطو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 xml:space="preserve">الکتریک در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لا</w:t>
      </w:r>
      <w:r w:rsidR="002D171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eastAsia="Times New Roman" w:hAnsi="Times New Roman" w:cs="B Nazanin" w:hint="eastAsia"/>
          <w:color w:val="000000" w:themeColor="text1"/>
          <w:sz w:val="28"/>
          <w:szCs w:val="28"/>
          <w:rtl/>
        </w:rPr>
        <w:t>ه‌ها</w:t>
      </w:r>
      <w:r w:rsidR="002D171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نازک برخی از اکسید فلزات واسطه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باشد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>
          <w:fldData xml:space="preserve">PEVuZE5vdGU+PENpdGU+PEF1dGhvcj5SYW1lc2g8L0F1dGhvcj48WWVhcj4yMDA3PC9ZZWFyPjxS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</w:fldData>
        </w:fldChar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>
          <w:fldData xml:space="preserve">PEVuZE5vdGU+PENpdGU+PEF1dGhvcj5SYW1lc2g8L0F1dGhvcj48WWVhcj4yMDA3PC9ZZWFyPjxS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</w:fldData>
        </w:fldChar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EN.CITE.DATA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[1-3]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این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امر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کاربردهای بالقوه سیستم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های چند فروئی را برای سنسورهای مغناطو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الکتریکی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،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دستگاه‌ها</w:t>
      </w:r>
      <w:r w:rsidR="002D171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4B61C9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ضبط مغناطیسی و</w:t>
      </w:r>
      <w:r w:rsidR="004B61C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حافظه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ضبط داده مغناطیسی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ارائه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دهد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&lt;EndNote&gt;&lt;Cite&gt;&lt;Author&gt;Nan&lt;/Author&gt;&lt;Year&gt;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2008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&lt;/Year&gt;&lt;RecNum&gt;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176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&lt;/RecNum&gt;&lt;DisplayText&gt;[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3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]&lt;/DisplayText&gt;&lt;record&gt;&lt;rec-number&gt;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176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&lt;/rec-number&gt;&lt;foreign-keys&gt;&lt;key app="EN" db-id="peeta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axhaff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exfs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xwdvk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aazr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w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vs" timestamp="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1516429125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176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&lt;/key&gt;&lt;/foreign-keys&gt;&lt;ref-type name="Journal Article"&gt;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&lt;/ref-type&gt;&lt;contributors&gt;&lt;authors&gt;&lt;author&gt;Nan, Ce-Wen&lt;/author&gt;&lt;author&gt;Bichurin, MI&lt;/author&gt;&lt;author&gt;Dong, Shuxiang&lt;/author&gt;&lt;author&gt;Viehland, D&lt;/author&gt;&lt;author&gt;Srinivasan, G&lt;/author&gt;&lt;/authors&gt;&lt;/contributors&gt;&lt;titles&gt;&lt;title&gt;Multiferroic magnetoelectric composites: historical perspective, status, and future directions&lt;/title&gt;&lt;secondary-title&gt;Journal of Applied Physics&lt;/secondary-title&gt;&lt;/titles&gt;&lt;periodical&gt;&lt;full-title&gt;Journal of Applied Physics&lt;/full-title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periodical&gt;&lt;pages&gt;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&lt;/pages&gt;&lt;volume&gt;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103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&lt;/volume&gt;&lt;number&gt;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3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&lt;/number&gt;&lt;dates&gt;&lt;year&gt;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2008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&lt;/year&gt;&lt;/dates&gt;&lt;isbn&gt;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0021-8979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&lt;/isbn&gt;&lt;urls&gt;&lt;/urls&gt;&lt;/record&gt;&lt;/Cite&gt;&lt;/EndNote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[3]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از قطبش الکتریکی و مغناطیسی به ترتیب برای رمز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 xml:space="preserve">گذاری چندگانه اطلاعات در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حافظه‌ها</w:t>
      </w:r>
      <w:r w:rsidR="002D171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الکتریکی</w:t>
      </w:r>
      <w:r w:rsidR="00806A52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تصادفی در دسترس </w:t>
      </w:r>
      <w:r w:rsidRPr="00F72317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(FERAMs)</w:t>
      </w:r>
      <w:r w:rsidRPr="00F72317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و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حافظه‌ها</w:t>
      </w:r>
      <w:r w:rsidR="002D171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مغناطیسی تصادفی</w:t>
      </w:r>
      <w:r w:rsidR="00F94D04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="00965F97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(</w:t>
      </w:r>
      <w:r w:rsidRPr="00F72317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MRAMs)</w:t>
      </w:r>
      <w:r w:rsidR="00965F97" w:rsidRPr="00F72317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r w:rsidR="00615A94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ستفاده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شود</w:t>
      </w:r>
      <w:r w:rsidR="0098473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که وجود همزمان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مغناطش و قطبش در مواد مولتی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فروئیک</w:t>
      </w:r>
      <w:r w:rsidRPr="00F72317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حضور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چهار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مدار منطقی در یک دستگاه را فراه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 می‌سازد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&lt;EndNote&gt;&lt;Cite&gt;&lt;Author&gt;Brenner&lt;/Author&gt;&lt;Year&gt;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&lt;/Year&gt;&lt;RecNum&gt;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177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&lt;/RecNum&gt;&lt;DisplayText&gt;[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]&lt;/DisplayText&gt;&lt;record&gt;&lt;rec-number&gt;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177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&lt;/rec-number&gt;&lt;foreign-keys&gt;&lt;key app="EN" db-id="peeta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axhaff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exfs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xwdvk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aazr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w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vs" timestamp="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1516429283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177&lt;/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name="Book"&gt;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&lt;/ref-type&gt;&lt;contributors&gt;&lt;authors&gt;&lt;author&gt;Brenner, Susanne&lt;/author&gt;&lt;author&gt;Scott, Ridgway&lt;/author&gt;&lt;/authors&gt;&lt;/contributors&gt;&lt;titles&gt;&lt;title&gt;The mathematical theory of finite element methods&lt;/title&gt;&lt;/titles&gt;&lt;volume&gt;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&lt;/volume&gt;&lt;dates&gt;&lt;year&gt;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&lt;/year&gt;&lt;/dates&gt;&lt;publisher&gt;Springer Science &amp;amp; Business Media&lt;/publisher&gt;&lt;isbn&gt;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0387759336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&lt;/isbn&gt;&lt;urls&gt;&lt;/urls&gt;&lt;/record&gt;&lt;/Cite&gt;&lt;/EndNote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[4]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خاصیت مغناطو</w:t>
      </w:r>
      <w:r w:rsidR="00F13E5C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الکتریک از جفت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شدگی بار و همچنین طبیعت چرخشی الکترون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 که منجر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به پیوند خواص الکتریکی و مغناطیسی در مواد یکسان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شود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سرچشمه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گیرد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پیشرفت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های اخیر در تکنیک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های مشخصه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یابی و پردازش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قلمرو کارکرد مواد را گسترش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داده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است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یکی از موادی که برای کاربردهای چند منظوره استفاده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شود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مواد مولتی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هستند که دارای اتصالات میان بار و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رجات آزادی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باشد و مولتی</w:t>
      </w:r>
      <w:r w:rsidR="004B61C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های طبیعی که دارای جفت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شدگی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های مغناطوالکتریکی ضعیف هستند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توسعه کامپوزیت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های مولتی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فروئیکی با جفت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شدگی مغناطو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الکتریکی قوی در دمای نزدیک به دمای اتاق کاربردهای تکنولوژیکی وسیع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تری را فراهم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سازن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>
          <w:fldData xml:space="preserve">PEVuZE5vdGU+PENpdGU+PEF1dGhvcj5SYW1lc2g8L0F1dGhvcj48WWVhcj4yMDA3PC9ZZWFyPjxS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</w:fldData>
        </w:fldChar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>
          <w:fldData xml:space="preserve">PEVuZE5vdGU+PENpdGU+PEF1dGhvcj5SYW1lc2g8L0F1dGhvcj48WWVhcj4yMDA3PC9ZZWFyPjxS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</w:fldData>
        </w:fldChar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EN.CITE.DATA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[1-3]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pStyle w:val="Heading2"/>
        <w:spacing w:line="360" w:lineRule="auto"/>
        <w:jc w:val="both"/>
        <w:rPr>
          <w:rFonts w:eastAsia="Times New Roman"/>
          <w:rtl/>
        </w:rPr>
      </w:pPr>
      <w:r w:rsidRPr="00F72317">
        <w:rPr>
          <w:rFonts w:eastAsia="Times New Roman"/>
          <w:sz w:val="36"/>
        </w:rPr>
        <w:t xml:space="preserve"> </w:t>
      </w:r>
      <w:bookmarkStart w:id="4" w:name="_Toc506587163"/>
      <w:r w:rsidR="0006416D" w:rsidRPr="00F72317">
        <w:rPr>
          <w:rFonts w:eastAsia="Times New Roman" w:hint="cs"/>
          <w:sz w:val="36"/>
          <w:rtl/>
        </w:rPr>
        <w:t>2-1</w:t>
      </w:r>
      <w:r w:rsidR="0006416D" w:rsidRPr="00F72317">
        <w:rPr>
          <w:rFonts w:eastAsia="Times New Roman" w:cs="B Nazanin" w:hint="cs"/>
          <w:sz w:val="36"/>
          <w:rtl/>
        </w:rPr>
        <w:t xml:space="preserve"> </w:t>
      </w:r>
      <w:r w:rsidRPr="00F72317">
        <w:rPr>
          <w:rFonts w:eastAsia="Times New Roman" w:hint="cs"/>
          <w:sz w:val="32"/>
          <w:szCs w:val="44"/>
          <w:rtl/>
        </w:rPr>
        <w:t xml:space="preserve"> </w:t>
      </w:r>
      <w:r w:rsidRPr="00F72317">
        <w:rPr>
          <w:rFonts w:eastAsia="Times New Roman" w:hint="cs"/>
          <w:rtl/>
        </w:rPr>
        <w:t>فروئیک</w:t>
      </w:r>
      <w:r w:rsidRPr="00F72317">
        <w:rPr>
          <w:rFonts w:eastAsia="Times New Roman"/>
          <w:rtl/>
        </w:rPr>
        <w:softHyphen/>
      </w:r>
      <w:r w:rsidRPr="00F72317">
        <w:rPr>
          <w:rFonts w:eastAsia="Times New Roman" w:hint="cs"/>
          <w:rtl/>
        </w:rPr>
        <w:t>ها</w:t>
      </w:r>
      <w:bookmarkEnd w:id="4"/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left="49" w:firstLine="425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کریستال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های فروئیک دارای دو یا چند حوزه پایدار و یکسان هستند که در جهت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های فضایی مختلف و حجم کریستالیت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های مشابه، یکسان</w:t>
      </w:r>
      <w:r w:rsidR="00DC785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می‌باشند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این نظم حوزه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 را هم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توان در یک کریستال و هم در اجزای آن با خواص فیزیکی</w:t>
      </w:r>
      <w:r w:rsidR="009D08C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، </w:t>
      </w:r>
      <w:r w:rsidR="00A63F51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کششی و میکروسکوپی</w:t>
      </w:r>
      <w:r w:rsidR="00A63F51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خاص مشاهده</w:t>
      </w:r>
      <w:r w:rsidR="00A63F51" w:rsidRPr="00F72317">
        <w:rPr>
          <w:rFonts w:ascii="Times New Roman" w:eastAsia="Times New Roman" w:hAnsi="Times New Roman" w:cs="Cambria" w:hint="cs"/>
          <w:color w:val="000000" w:themeColor="text1"/>
          <w:sz w:val="28"/>
          <w:szCs w:val="28"/>
          <w:rtl/>
        </w:rPr>
        <w:t>‌</w:t>
      </w:r>
      <w:r w:rsidR="00F13E5C" w:rsidRPr="00F72317">
        <w:rPr>
          <w:rFonts w:ascii="Times New Roman" w:eastAsia="Times New Roman" w:hAnsi="Times New Roman" w:cs="Cambria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کرد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چنین کریستال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هایی که با مغنا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طش،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قطبش و کشش خود</w:t>
      </w:r>
      <w:r w:rsidR="004B61C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</w:t>
      </w:r>
      <w:r w:rsidR="00F13E5C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خودی</w:t>
      </w:r>
      <w:r w:rsidR="004B61C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حوزه‌ها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متمایز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شوند به کریستال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های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معروف هست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&lt;EndNote&gt;&lt;Cite&gt;&lt;Author&gt;Newnham&lt;/Author&gt;&lt;Year&gt;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1974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&lt;/Year&gt;&lt;RecNum&gt;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181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&lt;/RecNum&gt;&lt;DisplayText&gt;[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 xml:space="preserve">,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]&lt;/DisplayText&gt;&lt;record&gt;&lt;rec-number&gt;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181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&lt;/rec-number&gt;&lt;foreign-keys&gt;&lt;key app="EN" db-id="peeta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axhaff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exfs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xwdvk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aazr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w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vs" timestamp="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1516429641"&gt;181&lt;/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&lt;/ref-type&gt;&lt;contributors&gt;&lt;authors&gt;&lt;author&gt;Newnham, RE&lt;/author&gt;&lt;author&gt;Cross, LE&lt;/author&gt;&lt;/authors&gt;&lt;/contributors&gt;&lt;titles&gt;&lt;title&gt;Symmetry of secondary ferroics. I&lt;/title&gt;&lt;secondary-title&gt;Materials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Research Bulletin&lt;/secondary-title&gt;&lt;/titles&gt;&lt;periodical&gt;&lt;full-title&gt;Materials Research Bulletin&lt;/full-title&gt;&lt;/periodical&gt;&lt;pages&gt;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927-933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&lt;/pages&gt;&lt;volume&gt;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&lt;/volume&gt;&lt;number&gt;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&lt;/number&gt;&lt;dates&gt;&lt;year&gt;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1974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&lt;/year&gt;&lt;/dates&gt;&lt;isbn&gt;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0025-5408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&lt;/isbn&gt;&lt;urls&gt;&lt;/urls&gt;&lt;/record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Cite&gt;&lt;Cite&gt;&lt;Author&gt;Wadhawan&lt;/Author&gt;&lt;Year&gt;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&lt;/Year&gt;&lt;RecNum&gt;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182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&lt;/RecNum&gt;&lt;record&gt;&lt;rec-number&gt;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182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&lt;/rec-number&gt;&lt;foreign-keys&gt;&lt;key app="EN" db-id="peeta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axhaff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exfs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xwdvk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aazr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w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vs" timestamp="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1516429713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182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&lt;/key&gt;&lt;/foreign-keys&gt;&lt;ref-type name="Book"&gt;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6&lt;/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ref-type&gt;&lt;contributors&gt;&lt;authors&gt;&lt;author&gt;Wadhawan, Vinod&lt;/author&gt;&lt;/authors&gt;&lt;/contributors&gt;&lt;titles&gt;&lt;title&gt;Introduction to ferroic materials&lt;/title&gt;&lt;/titles&gt;&lt;dates&gt;&lt;year&gt;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&lt;/year&gt;&lt;/dates&gt;&lt;publisher&gt;CRC press&lt;/publisher&gt;&lt;isbn&gt;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9056992864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&lt;/isbn&gt;&lt;urls&gt;&lt;/urls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record&gt;&lt;/Cite&gt;&lt;/EndNote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[5, 6]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  <w:r w:rsidR="00DC7859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به</w:t>
      </w:r>
      <w:r w:rsidR="0098473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DC7859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طور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کل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 w:hint="eastAsia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مواد 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نشان</w:t>
      </w:r>
      <w:r w:rsidR="00DF1D51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دهنده</w:t>
      </w:r>
      <w:r w:rsidR="0098473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یکی </w:t>
      </w:r>
      <w:r w:rsidR="00430F4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از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نظم</w:t>
      </w:r>
      <w:r w:rsidR="00430F4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‌های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فرو</w:t>
      </w:r>
      <w:r w:rsidR="009D08C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مغناطیس، فرو</w:t>
      </w:r>
      <w:r w:rsidR="009D08C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الکتریک، فروالاستیک و فرو</w:t>
      </w:r>
      <w:r w:rsidR="009D08C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ترویدیک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باشند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&lt;EndNote&gt;&lt;Cite&gt;&lt;Author&gt;Wadhawan&lt;/Author&gt;&lt;Year&gt;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&lt;/Year&gt;&lt;RecNum&gt;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182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&lt;/RecNum&gt;&lt;DisplayText&gt;[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]&lt;/DisplayText&gt;&lt;record&gt;&lt;rec-number&gt;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182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&lt;/rec-number&gt;&lt;foreign-keys&gt;&lt;key app="EN" db-id="peeta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axhaff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exfs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xwdvk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aazr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w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vs" timestamp="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1516429713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182&lt;/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name="Book"&gt;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&lt;/ref-type&gt;&lt;contributors&gt;&lt;authors&gt;&lt;author&gt;Wadhawan, Vinod&lt;/author&gt;&lt;/authors&gt;&lt;/contributors&gt;&lt;titles&gt;&lt;title&gt;Introduction to ferroic materials&lt;/title&gt;&lt;/titles&gt;&lt;dates&gt;&lt;year&gt;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&lt;/year&gt;&lt;/dates&gt;&lt;publisher&gt;CRC press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publisher&gt;&lt;isbn&gt;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9056992864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&lt;/isbn&gt;&lt;urls&gt;&lt;/urls&gt;&lt;/record&gt;&lt;/Cite&gt;&lt;/EndNote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[6]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و به ترتیب بلورهای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مغناطیس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3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الکتریک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4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لاستیک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5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نامیده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شو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  <w:r w:rsidR="009D08C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همانگ</w:t>
      </w:r>
      <w:r w:rsidR="00227D6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و</w:t>
      </w:r>
      <w:r w:rsidR="009D08C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نه که بیان شد،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 w:hint="eastAsia"/>
          <w:color w:val="000000" w:themeColor="text1"/>
          <w:sz w:val="28"/>
          <w:szCs w:val="28"/>
          <w:rtl/>
        </w:rPr>
        <w:t>ک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 w:hint="eastAsia"/>
          <w:color w:val="000000" w:themeColor="text1"/>
          <w:sz w:val="28"/>
          <w:szCs w:val="28"/>
          <w:rtl/>
        </w:rPr>
        <w:t>گر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از مکان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 w:hint="eastAsia"/>
          <w:color w:val="000000" w:themeColor="text1"/>
          <w:sz w:val="28"/>
          <w:szCs w:val="28"/>
          <w:rtl/>
        </w:rPr>
        <w:t>زم</w:t>
      </w:r>
      <w:r w:rsidR="009D08C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 موجود در این مواد فروترویدیسیته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است، که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نظم مغناطیس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گردابی در آن مشاهده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شود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که به آن نظم مدور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6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گویند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&lt;EndNote&gt;&lt;Cite&gt;&lt;Author&gt;Van Aken&lt;/Author&gt;&lt;Year&gt;2007&lt;/Year&gt;&lt;RecNum&gt;270&lt;/RecNum&gt;&lt;DisplayText&gt;[7]&lt;/DisplayText&gt;&lt;record&gt;&lt;rec-number&gt;270&lt;/rec-number&gt;&lt;foreign-keys&gt;&lt;key app="EN" db-id="peeta5axhaff97exfs4xwdvk9aazr0s5w9vs" timestamp="1518765997"&gt;2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70&lt;/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Article"&gt;17&lt;/ref-type&gt;&lt;contributors&gt;&lt;authors&gt;&lt;author&gt;Van Aken, Bas B&lt;/author&gt;&lt;author&gt;Rivera, Jean-Pierre&lt;/author&gt;&lt;author&gt;Schmid, Hans&lt;/author&gt;&lt;author&gt;Fiebig, Manfred&lt;/author&gt;&lt;/authors&gt;&lt;/contributors&gt;&lt;titles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title&gt;Observation of ferrotoroidic domains&lt;/title&gt;&lt;secondary-title&gt;Nature&lt;/secondary-title&gt;&lt;/titles&gt;&lt;periodical&gt;&lt;full-title&gt;Nature&lt;/full-title&gt;&lt;/periodical&gt;&lt;pages&gt;702&lt;/pages&gt;&lt;volume&gt;449&lt;/volume&gt;&lt;number&gt;7163&lt;/number&gt;&lt;dates&gt;&lt;year&gt;2007&lt;/year&gt;&lt;/dates&gt;&lt;isbn&gt;14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76-4687&lt;/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isbn&gt;&lt;urls&gt;&lt;/urls&gt;&lt;/record&gt;&lt;/Cite&gt;&lt;/EndNote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[7]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و به این ترتیب بلورهایی که از این نظم تبعیت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کنند با نام بلورهای فروترویدیک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7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شناخته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شوند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&lt;EndNote&gt;&lt;Cite&gt;&lt;Author&gt;Newnham&lt;/Author&gt;&lt;Year&gt;1974&lt;/Year&gt;&lt;RecNum&gt;184&lt;/RecNum&gt;&lt;DisplayText&gt;[5-7]&lt;/DisplayText&gt;&lt;record&gt;&lt;rec-number&gt;184&lt;/rec-number&gt;&lt;foreign-keys&gt;&lt;key app="EN" db-id="peeta5axhaff97exfs4xwdvk9aazr0s5w9vs" timestamp="1516429944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"&gt;184&lt;/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Article"&gt;17&lt;/ref-type&gt;&lt;contributors&gt;&lt;authors&gt;&lt;author&gt;Newnham, RE&lt;/author&gt;&lt;author&gt;Cross, LE&lt;/author&gt;&lt;/authors&gt;&lt;/contributors&gt;&lt;titles&gt;&lt;title&gt;Symmetry of secondary ferroics. I&lt;/title&gt;&lt;secondary-title&gt;Materials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Research Bulletin&lt;/secondary-title&gt;&lt;/titles&gt;&lt;periodical&gt;&lt;full-title&gt;Materials Research Bulletin&lt;/full-title&gt;&lt;/periodical&gt;&lt;pages&gt;927-933&lt;/pages&gt;&lt;volume&gt;9&lt;/volume&gt;&lt;number&gt;7&lt;/number&gt;&lt;dates&gt;&lt;year&gt;1974&lt;/year&gt;&lt;/dates&gt;&lt;isbn&gt;0025-5408&lt;/isbn&gt;&lt;urls&gt;&lt;/urls&gt;&lt;/record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&gt;&lt;/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Cite&gt;&lt;Cite&gt;&lt;Author&gt;Wadhawan&lt;/Author&gt;&lt;Year&gt;2000&lt;/Year&gt;&lt;RecNum&gt;185&lt;/RecNum&gt;&lt;record&gt;&lt;rec-number&gt;185&lt;/rec-number&gt;&lt;foreign-keys&gt;&lt;key app="EN" db-id="peeta5axhaff97exfs4xwdvk9aazr0s5w9vs" timestamp="1516429967"&gt;185&lt;/key&gt;&lt;/foreign-keys&gt;&lt;ref-type name="Book"&gt;6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ref-type&gt;&lt;contributors&gt;&lt;authors&gt;&lt;author&gt;Wadhawan, Vinod&lt;/author&gt;&lt;/authors&gt;&lt;/contributors&gt;&lt;titles&gt;&lt;title&gt;Introduction to ferroic materials&lt;/title&gt;&lt;/titles&gt;&lt;dates&gt;&lt;year&gt;2000&lt;/year&gt;&lt;/dates&gt;&lt;publisher&gt;CRC press&lt;/publisher&gt;&lt;isbn&gt;9056992864&lt;/isbn&gt;&lt;urls&gt;&lt;/urls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&gt;&lt;/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record&gt;&lt;/Cite&gt;&lt;Cite&gt;&lt;Author&gt;Van Aken&lt;/Author&gt;&lt;Year&gt;2007&lt;/Year&gt;&lt;RecNum&gt;270&lt;/RecNum&gt;&lt;record&gt;&lt;rec-number&gt;270&lt;/rec-number&gt;&lt;foreign-keys&gt;&lt;key app="EN" db-id="peeta5axhaff97exfs4xwdvk9aazr0s5w9vs" timestamp="1518765997"&gt;270&lt;/key&gt;&lt;/foreign-keys&gt;&lt;ref-type name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="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Journal Article"&gt;17&lt;/ref-type&gt;&lt;contributors&gt;&lt;authors&gt;&lt;author&gt;Van Aken, Bas B&lt;/author&gt;&lt;author&gt;Rivera, Jean-Pierre&lt;/author&gt;&lt;author&gt;Schmid, Hans&lt;/author&gt;&lt;author&gt;Fiebig, Manfred&lt;/author&gt;&lt;/authors&gt;&lt;/contributors&gt;&lt;titles&gt;&lt;title&gt;Observation of ferrotoroidic domains&lt;/title&gt;&lt;secondary-title&gt;Nature&lt;/secondary-title&gt;&lt;/titles&gt;&lt;periodical&gt;&lt;full-title&gt;Nature&lt;/full-title&gt;&lt;/periodical&gt;&lt;pages&gt;702&lt;/pages&gt;&lt;volume&gt;449&lt;/volume&gt;&lt;number&gt;7163&lt;/number&gt;&lt;dates&gt;&lt;year&gt;2007&lt;/year&gt;&lt;/dates&gt;&lt;isbn&gt;1476-4687&lt;/isbn&gt;&lt;urls&gt;&lt;/urls&gt;&lt;/record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&gt;&lt;/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Cite&gt;&lt;/EndNote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[5-7]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left="-93" w:firstLine="567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ها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مواد کاربردی هستند که خواص فیزیکی آن</w:t>
      </w:r>
      <w:r w:rsidR="00D765A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 که به نوعی وابسته به حوزه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 xml:space="preserve">ها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eastAsia="Times New Roman" w:hAnsi="Times New Roman" w:cs="B Nazanin" w:hint="eastAsia"/>
          <w:color w:val="000000" w:themeColor="text1"/>
          <w:sz w:val="28"/>
          <w:szCs w:val="28"/>
          <w:rtl/>
        </w:rPr>
        <w:t>باشد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DC785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و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به تغییر شرایط بیرونی مانند دما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فشار مکانیکی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میدان الکتریکی و میدان مغناطیسی یا مجموعه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ای از این عوامل حساس هستند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&lt;EndNote&gt;&lt;Cite&gt;&lt;Author&gt;Wadhawan&lt;/Author&gt;&lt;Year&gt;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&lt;/Year&gt;&lt;RecNum&gt;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&lt;/RecNum&gt;&lt;DisplayText&gt;[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]&lt;/DisplayText&gt;&lt;record&gt;&lt;rec-number&gt;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&lt;/rec-number&gt;&lt;foreign-keys&gt;&lt;key app="EN" db-id="peeta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axhaff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exfs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xwdvk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aazr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w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vs" timestamp="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1516430086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189&lt;/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name="Book"&gt;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&lt;/ref-type&gt;&lt;contributors&gt;&lt;authors&gt;&lt;author&gt;Wadhawan, Vinod&lt;/author&gt;&lt;/authors&gt;&lt;/contributors&gt;&lt;titles&gt;&lt;title&gt;Introduction to ferroic materials&lt;/title&gt;&lt;/titles&gt;&lt;dates&gt;&lt;year&gt;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&lt;/year&gt;&lt;/dates&gt;&lt;publisher&gt;CRC press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publisher&gt;&lt;isbn&gt;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9056992864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&lt;/isbn&gt;&lt;urls&gt;&lt;/urls&gt;&lt;/record&gt;&lt;/Cite&gt;&lt;/EndNote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[6]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="00191DE2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شکل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="00430F4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1-1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نمایشی از حلقه پسماند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8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باشد که به خوبی تغییرات الکتریکی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مغناطیسی و مکانیکی را نشان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دهد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خواص مواد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فروئیک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اغلب از مواد معمولی به دلیل پارامترهای خود</w:t>
      </w:r>
      <w:r w:rsidR="00DF1D51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F776A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‌بخودی</w:t>
      </w:r>
      <w:r w:rsidR="00DF1D51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و ضرایب غیرخطی بزرگ بیشتر است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؛ این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امر سبب شده تا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کریستال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های 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از اهمیت تکنولوژیکی بالایی برخوردار باشند به عنوان مثال حافظه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های ذخیره</w:t>
      </w:r>
      <w:r w:rsidR="00F34E9A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سازی داده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 از جمله کاربردهای آن</w:t>
      </w:r>
      <w:r w:rsidR="00344B6A" w:rsidRPr="00F72317">
        <w:rPr>
          <w:rFonts w:ascii="Symbol" w:eastAsia="Times New Roman" w:hAnsi="Symbol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باشد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مواد فلزی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معمولاً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تحت انتقال فا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ز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از حالت غیر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فروئی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به حالت فر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وئی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رو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&lt;EndNote&gt;&lt;Cite&gt;&lt;Author&gt;Newnham&lt;/Author&gt;&lt;Year&gt;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1974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&lt;/Year&gt;&lt;RecNum&gt;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191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&lt;/RecNum&gt;&lt;DisplayText&gt;[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 xml:space="preserve">,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]&lt;/DisplayText&gt;&lt;record&gt;&lt;rec-number&gt;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191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&lt;/rec-number&gt;&lt;foreign-keys&gt;&lt;key app="EN" db-id="peeta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axhaff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exfs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xwdvk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aazr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w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vs" timestamp="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1516430284"&gt;191&lt;/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&lt;/ref-type&gt;&lt;contributors&gt;&lt;authors&gt;&lt;author&gt;Newnham, RE&lt;/author&gt;&lt;author&gt;Cross, LE&lt;/author&gt;&lt;/authors&gt;&lt;/contributors&gt;&lt;titles&gt;&lt;title&gt;Symmetry of secondary ferroics. I&lt;/title&gt;&lt;secondary-title&gt;Materials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Research Bulletin&lt;/secondary-title&gt;&lt;/titles&gt;&lt;periodical&gt;&lt;full-title&gt;Materials Research Bulletin&lt;/full-title&gt;&lt;/periodical&gt;&lt;pages&gt;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927-933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&lt;/pages&gt;&lt;volume&gt;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&lt;/volume&gt;&lt;number&gt;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&lt;/number&gt;&lt;dates&gt;&lt;year&gt;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1974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&lt;/year&gt;&lt;/dates&gt;&lt;isbn&gt;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0025-5408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&lt;/isbn&gt;&lt;urls&gt;&lt;/urls&gt;&lt;/record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Cite&gt;&lt;Cite&gt;&lt;Author&gt;Wadhawan&lt;/Author&gt;&lt;Year&gt;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&lt;/Year&gt;&lt;RecNum&gt;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192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&lt;/RecNum&gt;&lt;record&gt;&lt;rec-number&gt;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192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&lt;/rec-number&gt;&lt;foreign-keys&gt;&lt;key app="EN" db-id="peeta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axhaff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exfs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xwdvk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aazr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w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vs" timestamp="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1516430368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192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&lt;/key&gt;&lt;/foreign-keys&gt;&lt;ref-type name="Book"&gt;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6&lt;/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ref-type&gt;&lt;contributors&gt;&lt;authors&gt;&lt;author&gt;Wadhawan, Vinod&lt;/author&gt;&lt;/authors&gt;&lt;/contributors&gt;&lt;titles&gt;&lt;title&gt;Introduction to ferroic materials&lt;/title&gt;&lt;/titles&gt;&lt;dates&gt;&lt;year&gt;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2000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&lt;/year&gt;&lt;/dates&gt;&lt;publisher&gt;CRC press&lt;/publisher&gt;&lt;isbn&gt;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9056992864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&lt;/isbn&gt;&lt;urls&gt;&lt;/urls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record&gt;&lt;/Cite&gt;&lt;/EndNote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[5, 6]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.</w:t>
      </w:r>
    </w:p>
    <w:p w:rsidR="00E373FD" w:rsidRPr="00F72317" w:rsidRDefault="00E373FD" w:rsidP="000F780D">
      <w:pPr>
        <w:bidi/>
        <w:spacing w:line="240" w:lineRule="auto"/>
        <w:ind w:firstLine="333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5C950A98" wp14:editId="5CC45171">
            <wp:extent cx="2809875" cy="2476397"/>
            <wp:effectExtent l="0" t="0" r="0" b="635"/>
            <wp:docPr id="133" name="Picture 133" descr="C:\Users\Haleh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leh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03" cy="259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FD" w:rsidRPr="00F72317" w:rsidRDefault="00E373FD" w:rsidP="000F780D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</w:rPr>
      </w:pPr>
      <w:bookmarkStart w:id="5" w:name="_Toc506628050"/>
      <w:bookmarkStart w:id="6" w:name="_Toc518161551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شکل1-1: حلقه پسماند مواد مولتی</w: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softHyphen/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فروئیک</w: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C23F9B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&lt;EndNote&gt;&lt;Cite&gt;&lt;Author&gt;Aizu&lt;/Author&gt;&lt;Year&gt;1970&lt;/Year&gt;&lt;RecNum&gt;269&lt;/RecNum&gt;&lt;DisplayText&gt;[8]&lt;/DisplayText&gt;&lt;record&gt;&lt;rec-number&gt;269&lt;/rec-number&gt;&lt;foreign-keys&gt;&lt;key app="EN" db-id="peeta5axhaff97exfs4xwdvk9aazr0s5w9vs" timestamp="1518765138"&gt;269</w:instrTex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C23F9B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Article"&gt;17&lt;/ref-type&gt;&lt;contributors&gt;&lt;authors&gt;&lt;author&gt;Aizu, Kêitsiro&lt;/author&gt;&lt;/authors&gt;&lt;/contributors&gt;&lt;titles&gt;&lt;title&gt;Determination of the state parameters and formulation of spontaneous strain for ferroelastics&lt;/title&gt;&lt;secondary-title&gt;Journal of the Physical Society of Japan&lt;/secondary-title&gt;&lt;/titles&gt;&lt;periodical&gt;&lt;full-title&gt;Journal of the Physical Society of Japan&lt;/full-title&gt;&lt;/periodical&gt;&lt;pages&gt;706-716&lt;/pages&gt;&lt;volume&gt;28&lt;/volume&gt;&lt;number&gt;3&lt;/number&gt;&lt;dates&gt;&lt;year&gt;1970</w:instrTex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C23F9B" w:rsidRPr="00F72317">
        <w:rPr>
          <w:b w:val="0"/>
          <w:bCs w:val="0"/>
          <w:color w:val="000000" w:themeColor="text1"/>
          <w:sz w:val="24"/>
          <w:szCs w:val="24"/>
        </w:rPr>
        <w:instrText>year&gt;&lt;/dates&gt;&lt;isbn&gt;0031-9015&lt;/isbn&gt;&lt;urls&gt;&lt;/urls&gt;&lt;/record&gt;&lt;/Cite&gt;&lt;/EndNote</w:instrTex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C23F9B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[8]</w:t>
      </w:r>
      <w:bookmarkEnd w:id="5"/>
      <w:bookmarkEnd w:id="6"/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E373FD" w:rsidRPr="00F72317" w:rsidRDefault="00E373FD" w:rsidP="000F780D">
      <w:pPr>
        <w:pStyle w:val="Heading3"/>
        <w:spacing w:line="360" w:lineRule="auto"/>
        <w:jc w:val="both"/>
        <w:rPr>
          <w:rFonts w:eastAsia="Times New Roman"/>
        </w:rPr>
      </w:pPr>
      <w:bookmarkStart w:id="7" w:name="_Toc506587164"/>
      <w:r w:rsidRPr="00F72317">
        <w:rPr>
          <w:rFonts w:eastAsia="Times New Roman" w:hint="cs"/>
          <w:rtl/>
        </w:rPr>
        <w:t>1-2-1 دسته بندی فروئیک</w:t>
      </w:r>
      <w:r w:rsidRPr="00F72317">
        <w:rPr>
          <w:rFonts w:eastAsia="Times New Roman"/>
          <w:rtl/>
        </w:rPr>
        <w:softHyphen/>
      </w:r>
      <w:r w:rsidRPr="00F72317">
        <w:rPr>
          <w:rFonts w:eastAsia="Times New Roman" w:hint="cs"/>
          <w:rtl/>
        </w:rPr>
        <w:t>ها</w:t>
      </w:r>
      <w:bookmarkEnd w:id="7"/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firstLine="474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دسته</w:t>
      </w:r>
      <w:r w:rsidR="00DF1D51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بندی فروئیک</w:t>
      </w:r>
      <w:r w:rsidR="00D8155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 بر اساس تقارن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فضا-وارون و بازگشت زمانی صورت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bscript"/>
          <w:rtl/>
          <w:lang w:bidi="fa-IR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گیرد</w:t>
      </w:r>
      <w:r w:rsidR="008178E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(</w: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شکل</w:t>
      </w:r>
      <w:r w:rsidR="00430F4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1-2)</w:t>
      </w:r>
      <w:r w:rsidR="008178E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بر این اساس 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 را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توان به چهاردسته تقسیم کرد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begin"/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ADDIN EN.CITE &lt;EndNote&gt;&lt;Cite&gt;&lt;Author&gt;Dong&lt;/Author&gt;&lt;Year&gt;2011&lt;/Year&gt;&lt;RecNum&gt;193&lt;/RecNum&gt;&lt;DisplayText&gt;[9]&lt;/DisplayText&gt;&lt;record&gt;&lt;rec-number&gt;193&lt;/rec-number&gt;&lt;foreign-keys&gt;&lt;key app="EN" db-id="peeta5axhaff97exfs4xwdvk9aazr0s5w9vs" timestamp="1516431303"&gt;193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&lt;/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key&gt;&lt;/foreign-keys&gt;&lt;ref-type name="Journal Article"&gt;17&lt;/ref-type&gt;&lt;contributors&gt;&lt;authors&gt;&lt;author&gt;Dong, Shuai&lt;/author&gt;&lt;author&gt;Zhang, Xiaotian&lt;/author&gt;&lt;author&gt;Yu, Rong&lt;/author&gt;&lt;author&gt;Liu, J-M&lt;/author&gt;&lt;author&gt;Dagotto, Elbio&lt;/author&gt;&lt;/authors&gt;&lt;/contributors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&gt;&lt;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titles&gt;&lt;title&gt;Microscopic model for the ferroelectric field effect in oxide heterostructures&lt;/title&gt;&lt;secondary-title&gt;Physical Review B&lt;/secondary-title&gt;&lt;/titles&gt;&lt;periodical&gt;&lt;full-title&gt;Physical review B&lt;/full-title&gt;&lt;/periodical&gt;&lt;pages&gt;155117&lt;/pages&gt;&lt;volume&gt;84&lt;/volume&gt;&lt;number&gt;15&lt;/number&gt;&lt;dates&gt;&lt;year&gt;2011&lt;/year&gt;&lt;/dates&gt;&lt;urls&gt;&lt;/urls&gt;&lt;/record&gt;&lt;/Cite&gt;&lt;/EndNote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separate"/>
      </w:r>
      <w:r w:rsidR="00C23F9B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[9]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end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>:</w:t>
      </w:r>
    </w:p>
    <w:p w:rsidR="00E373FD" w:rsidRPr="00F72317" w:rsidRDefault="00E373FD" w:rsidP="000F780D">
      <w:pPr>
        <w:bidi/>
        <w:spacing w:before="100" w:beforeAutospacing="1" w:after="100" w:afterAutospacing="1" w:line="240" w:lineRule="auto"/>
        <w:ind w:firstLine="474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72754F4A" wp14:editId="196FB1A9">
            <wp:extent cx="3394272" cy="2797792"/>
            <wp:effectExtent l="38100" t="38100" r="34925" b="41275"/>
            <wp:docPr id="134" name="Picture 134" descr="C:\Users\Haleh\Desktop\ئ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leh\Desktop\ئع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304" cy="299399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73FD" w:rsidRPr="00F72317" w:rsidRDefault="00E373FD" w:rsidP="000F780D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8" w:name="_Toc506628051"/>
      <w:bookmarkStart w:id="9" w:name="_Toc518161552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شکل1-2: دسته بندی فروئیک ها بر اساس تقارن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فضا-وارون و بازگشت زمانی</w: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C23F9B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&lt;EndNote&gt;&lt;Cite&gt;&lt;Author&gt;Van Aken&lt;/Author&gt;&lt;Year&gt;2007&lt;/Year&gt;&lt;RecNum&gt;270&lt;/RecNum&gt;&lt;DisplayText&gt;[7]&lt;/DisplayText&gt;&lt;record&gt;&lt;rec-number&gt;270&lt;/rec-number&gt;&lt;foreign-keys&gt;&lt;key app="EN" db-id="peeta5axhaff97exfs4xwdvk9aazr0s5w9vs" timestamp="1518765997"&gt;2</w:instrTex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instrText>70&lt;/</w:instrText>
      </w:r>
      <w:r w:rsidR="00C23F9B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Article"&gt;17&lt;/ref-type&gt;&lt;contributors&gt;&lt;authors&gt;&lt;author&gt;Van Aken, Bas B&lt;/author&gt;&lt;author&gt;Rivera, Jean-Pierre&lt;/author&gt;&lt;author&gt;Schmid, Hans&lt;/author&gt;&lt;author&gt;Fiebig, Manfred&lt;/author&gt;&lt;/authors&gt;&lt;/contributors&gt;&lt;titles</w:instrTex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instrText>&gt;&lt;</w:instrText>
      </w:r>
      <w:r w:rsidR="00C23F9B" w:rsidRPr="00F72317">
        <w:rPr>
          <w:b w:val="0"/>
          <w:bCs w:val="0"/>
          <w:color w:val="000000" w:themeColor="text1"/>
          <w:sz w:val="24"/>
          <w:szCs w:val="24"/>
        </w:rPr>
        <w:instrText>title&gt;Observation of ferrotoroidic domains&lt;/title&gt;&lt;secondary-title&gt;Nature&lt;/secondary-title&gt;&lt;/titles&gt;&lt;periodical&gt;&lt;full-title&gt;Nature&lt;/full-title&gt;&lt;/periodical&gt;&lt;pages&gt;702&lt;/pages&gt;&lt;volume&gt;449&lt;/volume&gt;&lt;number&gt;7163&lt;/number&gt;&lt;dates&gt;&lt;year&gt;2007&lt;/year&gt;&lt;/dates&gt;&lt;isbn&gt;14</w:instrTex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instrText>76-4687&lt;/</w:instrText>
      </w:r>
      <w:r w:rsidR="00C23F9B" w:rsidRPr="00F72317">
        <w:rPr>
          <w:b w:val="0"/>
          <w:bCs w:val="0"/>
          <w:color w:val="000000" w:themeColor="text1"/>
          <w:sz w:val="24"/>
          <w:szCs w:val="24"/>
        </w:rPr>
        <w:instrText>isbn&gt;&lt;urls&gt;&lt;/urls&gt;&lt;/record&gt;&lt;/Cite&gt;&lt;/EndNote</w:instrTex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C23F9B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[7]</w:t>
      </w:r>
      <w:bookmarkEnd w:id="8"/>
      <w:bookmarkEnd w:id="9"/>
      <w:r w:rsidR="00C23F9B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left="720" w:hanging="720"/>
        <w:jc w:val="both"/>
        <w:rPr>
          <w:rFonts w:ascii="Times New Roman" w:eastAsia="Times New Roman" w:hAnsi="Times New Roman" w:cs="B Titr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Titr" w:hint="cs"/>
          <w:color w:val="000000" w:themeColor="text1"/>
          <w:sz w:val="28"/>
          <w:szCs w:val="28"/>
          <w:rtl/>
          <w:lang w:bidi="fa-IR"/>
        </w:rPr>
        <w:t xml:space="preserve">     الف: مواد فرو الکتریک:</w:t>
      </w:r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left="49" w:firstLine="425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مواد قطبی در نبود میدان الکتریکی دارای ممان دوقطبی الکتریکی خالص هستند. این خاصیت منحصر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فرد در تک</w:t>
      </w:r>
      <w:r w:rsidR="00791B7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کریستال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  <w:lang w:bidi="fa-IR"/>
        </w:rPr>
        <w:footnoteReference w:id="9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لایه</w:t>
      </w:r>
      <w:r w:rsidR="00791B7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نازک یا پلی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کریستال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  <w:lang w:bidi="fa-IR"/>
        </w:rPr>
        <w:footnoteReference w:id="10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دیده</w:t>
      </w:r>
      <w:r w:rsidR="00F34E9A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شود، که دارای یک قطبش خود</w:t>
      </w:r>
      <w:r w:rsidR="00430F4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ب</w:t>
      </w:r>
      <w:r w:rsidR="00DF1D51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ه‌</w:t>
      </w:r>
      <w:r w:rsidR="00747C0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خودی قابل تغییر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="00747C0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حضور میدان الکتریکی القا شده می‌باشند. این خاصیت در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47C0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زیر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محدوده دمای</w:t>
      </w:r>
      <w:r w:rsidR="00791B7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F558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خاصی</w:t>
      </w:r>
      <w:r w:rsidR="00747C0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رخ می‌دهد.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F558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این دما که به آن دمای ب</w:t>
      </w:r>
      <w:r w:rsidR="00D765A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ح</w:t>
      </w:r>
      <w:r w:rsidR="001F558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رانی اطلاق می‌گردد،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t>معمولاً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عنوان دمای کوری یا دمای انتقال فازی از آن یاد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begin"/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ADDIN EN.CITE &lt;EndNote&gt;&lt;Cite&gt;&lt;Author&gt;Augustine&lt;/Author&gt;&lt;Year&gt;2015&lt;/Year&gt;&lt;RecNum&gt;194&lt;/RecNum&gt;&lt;DisplayText&gt;[10]&lt;/DisplayText&gt;&lt;record&gt;&lt;rec-number&gt;194&lt;/rec-number&gt;&lt;foreign-keys&gt;&lt;key app="EN" db-id="peeta5axhaff97exfs4xwdvk9aazr0s5w9vs" timestamp="1516431532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"&gt;194&lt;/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key&gt;&lt;/foreign-keys&gt;&lt;ref-type name="Journal Article"&gt;17&lt;/ref-type&gt;&lt;contributors&gt;&lt;authors&gt;&lt;author&gt;Augustine, Pius&lt;/author&gt;&lt;author&gt;Rao, MS Ramachandra&lt;/author&gt;&lt;/authors&gt;&lt;/contributors&gt;&lt;titles&gt;&lt;title&gt;Realization of device quality PMN–PT ceramics using modulated heating method&lt;/title&gt;&lt;secondary-title&gt;Ceramics International&lt;/secondary-title&gt;&lt;/titles&gt;&lt;periodical&gt;&lt;full-title&gt;Ceramics International&lt;/full-title&gt;&lt;/periodical&gt;&lt;pages&gt;11984-11991&lt;/pages&gt;&lt;volume&gt;41&lt;/volume&gt;&lt;number&gt;9&lt;/number&gt;&lt;dates&gt;&lt;year&gt;2015&lt;/year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&gt;&lt;/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dates&gt;&lt;isbn&gt;0272-8842&lt;/isbn&gt;&lt;urls&gt;&lt;/urls&gt;&lt;/record&gt;&lt;/Cite&gt;&lt;/EndNote</w:instrText>
      </w:r>
      <w:r w:rsidR="00C23F9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separate"/>
      </w:r>
      <w:r w:rsidR="00C23F9B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[10]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end"/>
      </w:r>
      <w:r w:rsidR="001F558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در بالای این دما مواد  یک رفتار الکتریکی معمولی را از خود نشان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دهند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begin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ADDIN EN.CITE &lt;EndNote&gt;&lt;Cite&gt;&lt;Author&gt;Wadhawan&lt;/Author&gt;&lt;Year&gt;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2000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&lt;/Year&gt;&lt;RecNum&gt;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196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&lt;/RecNum&gt;&lt;DisplayText&gt;[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]&lt;/DisplayText&gt;&lt;record&gt;&lt;rec-number&gt;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196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&lt;/rec-number&gt;&lt;foreign-keys&gt;&lt;key app="EN" db-id="peeta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axhaff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97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exfs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xwdvk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aazr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5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w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9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vs" timestamp="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1516431646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196&lt;/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key&gt;&lt;/foreign-keys&gt;&lt;ref-type name="Book"&gt;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6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&lt;/ref-type&gt;&lt;contributors&gt;&lt;authors&gt;&lt;author&gt;Wadhawan, Vinod&lt;/author&gt;&lt;/authors&gt;&lt;/contributors&gt;&lt;titles&gt;&lt;title&gt;Introduction to ferroic materials&lt;/title&gt;&lt;/titles&gt;&lt;dates&gt;&lt;year&gt;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2000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&lt;/year&gt;&lt;/dates&gt;&lt;publisher&gt;CRC press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&lt;/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publisher&gt;&lt;isbn&gt;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9056992864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&lt;/isbn&gt;&lt;urls&gt;&lt;/urls&gt;&lt;/record&gt;&lt;/Cite&gt;&lt;/EndNote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separate"/>
      </w: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[6]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. این قطبش با اعمال یک میدان </w:t>
      </w:r>
      <w:r w:rsidR="00EA219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پادموازی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معکوس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1F558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="001F558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شک</w:t>
      </w:r>
      <w:r w:rsidR="001F558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ل1-3)</w:t>
      </w:r>
      <w:r w:rsidR="001F558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. مواد فروالکتریسیته تحت انتقال فاز ساختاری دچار ناهنجاری</w:t>
      </w:r>
      <w:r w:rsidR="001F558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="001F558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های شدید در خواص دی‌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الکتریک، </w:t>
      </w:r>
      <w:r w:rsidR="001F558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حرارتی، کششی و</w:t>
      </w:r>
      <w:r w:rsidR="00E7023F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سایر خواص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گردند. این مواد از لحاظ تکنولوژیکی بسیار مهم هستند و اثرات فراوانی دارند. از اینرو کاربرد گسترده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ای از جمله حافظه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های تصادفی در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دسترس، سنسور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 و... دارند</w: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begin"/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ADDIN EN.CITE &lt;EndNote&gt;&lt;Cite&gt;&lt;Author&gt;Wadhawan&lt;/Author&gt;&lt;Year&gt;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2000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&lt;/Year&gt;&lt;RecNum&gt;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196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&lt;/RecNum&gt;&lt;DisplayText&gt;[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6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]&lt;/DisplayText&gt;&lt;record&gt;&lt;rec-number&gt;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196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&lt;/rec-number&gt;&lt;foreign-keys&gt;&lt;key app="EN" db-id="peeta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5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axhaff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97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exfs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4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xwdvk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9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aazr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0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s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5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w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9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vs" timestamp="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1516431646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"&gt;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196&lt;/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key&gt;&lt;/foreign-keys&gt;&lt;ref-type name="Book"&gt;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6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&lt;/ref-type&gt;&lt;contributors&gt;&lt;authors&gt;&lt;author&gt;Wadhawan, Vinod&lt;/author&gt;&lt;/authors&gt;&lt;/contributors&gt;&lt;titles&gt;&lt;title&gt;Introduction to ferroic materials&lt;/title&gt;&lt;/titles&gt;&lt;dates&gt;&lt;year&gt;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2000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&lt;/year&gt;&lt;/dates&gt;&lt;publisher&gt;CRC press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&lt;/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publisher&gt;&lt;isbn&gt;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9056992864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&lt;/isbn&gt;&lt;urls&gt;&lt;/urls&gt;&lt;/record&gt;&lt;/Cite&gt;&lt;/EndNote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&gt;</w:instrTex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separate"/>
      </w:r>
      <w:r w:rsidR="00430F4B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[</w:t>
      </w:r>
      <w:r w:rsidR="00430F4B" w:rsidRPr="00F72317">
        <w:rPr>
          <w:rFonts w:ascii="Times New Roman" w:eastAsia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11-9</w:t>
      </w:r>
      <w:r w:rsidR="00430F4B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]</w:t>
      </w:r>
      <w:r w:rsidR="00430F4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  <w:r w:rsidR="00EA219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برای این دسته از مواد یک منحنی پسماند تعریف می‌شود که در شکل (4-1) نمایش داده‌شده‌است.</w:t>
      </w:r>
    </w:p>
    <w:p w:rsidR="00E373FD" w:rsidRPr="00F72317" w:rsidRDefault="00E373FD" w:rsidP="000F780D">
      <w:pPr>
        <w:bidi/>
        <w:spacing w:before="100" w:beforeAutospacing="1" w:after="100" w:afterAutospacing="1" w:line="240" w:lineRule="auto"/>
        <w:ind w:left="49" w:firstLine="425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6CFF69E6" wp14:editId="1D8E7DAA">
            <wp:extent cx="4244340" cy="790575"/>
            <wp:effectExtent l="0" t="0" r="3810" b="9525"/>
            <wp:docPr id="135" name="Picture 135" descr="C:\Users\Haleh\Desktop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eh\Desktop\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FD" w:rsidRPr="00F72317" w:rsidRDefault="00E373FD" w:rsidP="000F780D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10" w:name="_Toc506628052"/>
      <w:bookmarkStart w:id="11" w:name="_Toc518161553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شکل1-3: نظم </w:t>
      </w:r>
      <w:r w:rsidR="00863AD6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فروالکتریک در دومیدان پاد موازی</w: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&lt;EndNote&gt;&lt;Cite&gt;&lt;Author&gt;Velev&lt;/Author&gt;&lt;Year&gt;2011&lt;/Year&gt;&lt;RecNum&gt;271&lt;/RecNum&gt;&lt;DisplayText&gt;[12]&lt;/DisplayText&gt;&lt;record&gt;&lt;rec-number&gt;271&lt;/rec-number&gt;&lt;foreign-keys&gt;&lt;key app="EN" db-id="peeta5axhaff97exfs4xwdvk9aazr0s5w9vs" timestamp="1518766092"&gt;271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Article"&gt;17&lt;/ref-type&gt;&lt;contributors&gt;&lt;authors&gt;&lt;author&gt;Velev, JP&lt;/author&gt;&lt;/authors&gt;&lt;/contributors&gt;&lt;titles&gt;&lt;title&gt;JP Velev, SS Jaswal, and EY Tsymbal, Philos. Trans. R. Soc. London Sect. A 369, 3069 (2011)&lt;/title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&gt;&lt;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secondary-title&gt;Philos. Trans. R. Soc. London Sect. A&lt;/secondary-title&gt;&lt;/titles&gt;&lt;periodical&gt;&lt;full-title&gt;Philos. Trans. R. Soc. London Sect. A&lt;/full-title&gt;&lt;/periodical&gt;&lt;pages&gt;3069&lt;/pages&gt;&lt;volume&gt;369&lt;/volume&gt;&lt;dates&gt;&lt;year&gt;2011&lt;/year&gt;&lt;/dates&gt;&lt;urls&gt;&lt;/urls&gt;&lt;/record&gt;&lt;/Cite&gt;&lt;/EndNote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520000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[12]</w:t>
      </w:r>
      <w:bookmarkEnd w:id="10"/>
      <w:bookmarkEnd w:id="11"/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E373FD" w:rsidRPr="00F72317" w:rsidRDefault="00E373FD" w:rsidP="000F780D">
      <w:pPr>
        <w:bidi/>
        <w:spacing w:before="100" w:beforeAutospacing="1" w:after="100" w:afterAutospacing="1" w:line="240" w:lineRule="auto"/>
        <w:ind w:left="49"/>
        <w:jc w:val="center"/>
        <w:rPr>
          <w:rFonts w:ascii="Times New Roman" w:eastAsia="Times New Roman" w:hAnsi="Times New Roman" w:cs="B Nazanin"/>
          <w:b/>
          <w:bCs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eastAsia="Times New Roman" w:hAnsi="Times New Roman" w:cs="B Nazanin"/>
          <w:b/>
          <w:bCs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7E77A5D1" wp14:editId="4F213291">
            <wp:extent cx="3337410" cy="2980271"/>
            <wp:effectExtent l="19050" t="19050" r="15875" b="10795"/>
            <wp:docPr id="136" name="Picture 136" descr="C:\Users\Haleh\Desktop\Fig-3-Hysteresis-loop-of-ferroelectric-materi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leh\Desktop\Fig-3-Hysteresis-loop-of-ferroelectric-materials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84" cy="30121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73FD" w:rsidRPr="00F72317" w:rsidRDefault="00E373FD" w:rsidP="000F780D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12" w:name="_Toc506628053"/>
      <w:bookmarkStart w:id="13" w:name="_Toc518161554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</w:t>
      </w:r>
      <w:r w:rsidR="00430F4B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4</w:t>
      </w:r>
      <w:r w:rsidR="00451385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 حلقه پسماند مواد فروالکتریک</w: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&lt;EndNote&gt;&lt;Cite&gt;&lt;Author&gt;Hill&lt;/Author&gt;&lt;Year&gt;2000&lt;/Year&gt;&lt;RecNum&gt;209&lt;/RecNum&gt;&lt;DisplayText&gt;[13]&lt;/DisplayText&gt;&lt;record&gt;&lt;rec-number&gt;209&lt;/rec-number&gt;&lt;foreign-keys&gt;&lt;key app="EN" db-id="peeta5axhaff97exfs4xwdvk9aazr0s5w9vs" timestamp="1518294527"&gt;209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name="Generic"&gt;13&lt;/ref-type&gt;&lt;contributors&gt;&lt;authors&gt;&lt;author&gt;Hill, Nicola A&lt;/author&gt;&lt;/authors&gt;&lt;/contributors&gt;&lt;titles&gt;&lt;title&gt;Why are there so few magnetic ferroelectrics?&lt;/title&gt;&lt;/titles&gt;&lt;dates&gt;&lt;year&gt;2000&lt;/year&gt;&lt;/dates&gt;&lt;publisher&gt;ACS Publications&lt;/publisher&gt;&lt;isbn&gt;1520-6106&lt;/isbn&gt;&lt;urls&gt;&lt;/urls&gt;&lt;/record&gt;&lt;/Cite&gt;&lt;/EndNote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520000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[13]</w:t>
      </w:r>
      <w:bookmarkEnd w:id="12"/>
      <w:bookmarkEnd w:id="13"/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0F780D" w:rsidRPr="00F72317" w:rsidRDefault="000F780D" w:rsidP="000F780D">
      <w:pPr>
        <w:pStyle w:val="a4"/>
        <w:spacing w:line="240" w:lineRule="auto"/>
        <w:rPr>
          <w:b w:val="0"/>
          <w:bCs w:val="0"/>
          <w:color w:val="000000" w:themeColor="text1"/>
          <w:sz w:val="2"/>
          <w:szCs w:val="2"/>
          <w:rtl/>
        </w:rPr>
      </w:pPr>
    </w:p>
    <w:p w:rsidR="005460BE" w:rsidRPr="00F72317" w:rsidRDefault="00747C0E" w:rsidP="000F780D">
      <w:pPr>
        <w:pStyle w:val="Tasvir"/>
        <w:ind w:firstLine="0"/>
        <w:jc w:val="both"/>
        <w:rPr>
          <w:color w:val="000000" w:themeColor="text1"/>
          <w:sz w:val="28"/>
          <w:szCs w:val="28"/>
          <w:rtl/>
        </w:rPr>
      </w:pPr>
      <w:r w:rsidRPr="00F72317">
        <w:rPr>
          <w:rFonts w:hint="cs"/>
          <w:color w:val="000000" w:themeColor="text1"/>
          <w:sz w:val="28"/>
          <w:szCs w:val="28"/>
          <w:rtl/>
        </w:rPr>
        <w:t>ساختار بررسی شده در این پایان‌نامه</w:t>
      </w:r>
      <w:r w:rsidR="00262D5D" w:rsidRPr="00F72317">
        <w:rPr>
          <w:rFonts w:hint="cs"/>
          <w:color w:val="000000" w:themeColor="text1"/>
          <w:sz w:val="28"/>
          <w:szCs w:val="28"/>
          <w:rtl/>
        </w:rPr>
        <w:t xml:space="preserve">، ساختار پروسکایت می‌باشد، که با فرمول عمومی </w:t>
      </w:r>
      <w:r w:rsidR="00262D5D" w:rsidRPr="00F72317">
        <w:rPr>
          <w:rFonts w:ascii="Times New Roman" w:hAnsi="Times New Roman" w:cs="Times New Roman"/>
          <w:color w:val="000000" w:themeColor="text1"/>
        </w:rPr>
        <w:t>ABO</w:t>
      </w:r>
      <w:r w:rsidR="00262D5D" w:rsidRPr="00F72317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="00262D5D" w:rsidRPr="00F72317">
        <w:rPr>
          <w:rFonts w:ascii="Times New Roman" w:hAnsi="Times New Roman" w:cs="Times New Roman"/>
          <w:color w:val="000000" w:themeColor="text1"/>
          <w:rtl/>
        </w:rPr>
        <w:t xml:space="preserve"> </w:t>
      </w:r>
      <w:r w:rsidR="00262D5D" w:rsidRPr="00F72317">
        <w:rPr>
          <w:rFonts w:hint="cs"/>
          <w:color w:val="000000" w:themeColor="text1"/>
          <w:sz w:val="28"/>
          <w:szCs w:val="28"/>
          <w:rtl/>
        </w:rPr>
        <w:t>شناخته‌می‌شوند. چنین ساختاری طیف وسیعی از خواص از جمله فروالکتریسیته، مغناطیس، هدایت یونی و .... را شامل می‌شود. در پروسکایت‌های فروالکتریک معمول، جابجایی در</w:t>
      </w:r>
      <w:r w:rsidR="000F780D" w:rsidRPr="00F72317">
        <w:rPr>
          <w:rFonts w:hint="cs"/>
          <w:color w:val="000000" w:themeColor="text1"/>
          <w:sz w:val="28"/>
          <w:szCs w:val="28"/>
          <w:rtl/>
        </w:rPr>
        <w:t xml:space="preserve"> </w:t>
      </w:r>
      <w:r w:rsidR="00262D5D" w:rsidRPr="00F72317">
        <w:rPr>
          <w:rFonts w:hint="cs"/>
          <w:color w:val="000000" w:themeColor="text1"/>
          <w:sz w:val="28"/>
          <w:szCs w:val="28"/>
          <w:rtl/>
        </w:rPr>
        <w:t xml:space="preserve">زیر‌شبکه مربوط به کاتیون‌های </w:t>
      </w:r>
      <w:r w:rsidR="00262D5D" w:rsidRPr="00F72317">
        <w:rPr>
          <w:color w:val="000000" w:themeColor="text1"/>
          <w:sz w:val="28"/>
          <w:szCs w:val="28"/>
        </w:rPr>
        <w:t>B</w:t>
      </w:r>
      <w:r w:rsidR="00262D5D" w:rsidRPr="00F72317">
        <w:rPr>
          <w:rFonts w:hint="cs"/>
          <w:color w:val="000000" w:themeColor="text1"/>
          <w:sz w:val="28"/>
          <w:szCs w:val="28"/>
          <w:rtl/>
        </w:rPr>
        <w:t>، نسبت به زیر‌شبکه آنیونی، باعث قطبش خالص می</w:t>
      </w:r>
      <w:r w:rsidR="00160911" w:rsidRPr="00F72317">
        <w:rPr>
          <w:rFonts w:hint="cs"/>
          <w:color w:val="000000" w:themeColor="text1"/>
          <w:sz w:val="28"/>
          <w:szCs w:val="28"/>
          <w:rtl/>
        </w:rPr>
        <w:t>‌گردد</w:t>
      </w:r>
      <w:r w:rsidR="009E76C7" w:rsidRPr="00F72317">
        <w:rPr>
          <w:rFonts w:hint="cs"/>
          <w:color w:val="000000" w:themeColor="text1"/>
          <w:sz w:val="28"/>
          <w:szCs w:val="28"/>
          <w:rtl/>
        </w:rPr>
        <w:t xml:space="preserve">. </w:t>
      </w:r>
      <w:r w:rsidR="00DB5611" w:rsidRPr="00F72317">
        <w:rPr>
          <w:rFonts w:hint="cs"/>
          <w:color w:val="000000" w:themeColor="text1"/>
          <w:sz w:val="28"/>
          <w:szCs w:val="28"/>
          <w:rtl/>
        </w:rPr>
        <w:t xml:space="preserve">جابجایی در راستای محورهای </w:t>
      </w:r>
      <w:r w:rsidR="00DB5611" w:rsidRPr="00F72317">
        <w:rPr>
          <w:color w:val="000000" w:themeColor="text1"/>
          <w:sz w:val="28"/>
          <w:szCs w:val="28"/>
        </w:rPr>
        <w:t>]</w:t>
      </w:r>
      <w:r w:rsidR="00DB5611" w:rsidRPr="00F72317">
        <w:rPr>
          <w:rFonts w:hint="cs"/>
          <w:color w:val="000000" w:themeColor="text1"/>
          <w:sz w:val="28"/>
          <w:szCs w:val="28"/>
          <w:rtl/>
        </w:rPr>
        <w:t>001</w:t>
      </w:r>
      <w:r w:rsidR="00DB5611" w:rsidRPr="00F72317">
        <w:rPr>
          <w:color w:val="000000" w:themeColor="text1"/>
          <w:sz w:val="28"/>
          <w:szCs w:val="28"/>
        </w:rPr>
        <w:t>[</w:t>
      </w:r>
      <w:r w:rsidR="00DB5611" w:rsidRPr="00F72317">
        <w:rPr>
          <w:rFonts w:hint="cs"/>
          <w:color w:val="000000" w:themeColor="text1"/>
          <w:sz w:val="28"/>
          <w:szCs w:val="28"/>
          <w:rtl/>
        </w:rPr>
        <w:t xml:space="preserve">، </w:t>
      </w:r>
      <w:r w:rsidR="00DB5611" w:rsidRPr="00F72317">
        <w:rPr>
          <w:color w:val="000000" w:themeColor="text1"/>
          <w:sz w:val="28"/>
          <w:szCs w:val="28"/>
        </w:rPr>
        <w:t>]</w:t>
      </w:r>
      <w:r w:rsidR="00DB5611" w:rsidRPr="00F72317">
        <w:rPr>
          <w:rFonts w:hint="cs"/>
          <w:color w:val="000000" w:themeColor="text1"/>
          <w:sz w:val="28"/>
          <w:szCs w:val="28"/>
          <w:rtl/>
        </w:rPr>
        <w:t>110</w:t>
      </w:r>
      <w:r w:rsidR="00DB5611" w:rsidRPr="00F72317">
        <w:rPr>
          <w:color w:val="000000" w:themeColor="text1"/>
          <w:sz w:val="28"/>
          <w:szCs w:val="28"/>
        </w:rPr>
        <w:t>[</w:t>
      </w:r>
      <w:r w:rsidR="00DB5611" w:rsidRPr="00F72317">
        <w:rPr>
          <w:rFonts w:hint="cs"/>
          <w:color w:val="000000" w:themeColor="text1"/>
          <w:sz w:val="28"/>
          <w:szCs w:val="28"/>
          <w:rtl/>
        </w:rPr>
        <w:t xml:space="preserve"> و </w:t>
      </w:r>
      <w:r w:rsidR="00DB5611" w:rsidRPr="00F72317">
        <w:rPr>
          <w:color w:val="000000" w:themeColor="text1"/>
          <w:sz w:val="28"/>
          <w:szCs w:val="28"/>
        </w:rPr>
        <w:t>]</w:t>
      </w:r>
      <w:r w:rsidR="00DB5611" w:rsidRPr="00F72317">
        <w:rPr>
          <w:rFonts w:hint="cs"/>
          <w:color w:val="000000" w:themeColor="text1"/>
          <w:sz w:val="28"/>
          <w:szCs w:val="28"/>
          <w:rtl/>
        </w:rPr>
        <w:t>111</w:t>
      </w:r>
      <w:r w:rsidR="00DB5611" w:rsidRPr="00F72317">
        <w:rPr>
          <w:color w:val="000000" w:themeColor="text1"/>
          <w:sz w:val="28"/>
          <w:szCs w:val="28"/>
        </w:rPr>
        <w:t>[</w:t>
      </w:r>
      <w:r w:rsidR="00DB5611" w:rsidRPr="00F72317">
        <w:rPr>
          <w:rFonts w:hint="cs"/>
          <w:color w:val="000000" w:themeColor="text1"/>
          <w:sz w:val="28"/>
          <w:szCs w:val="28"/>
          <w:rtl/>
        </w:rPr>
        <w:t xml:space="preserve"> که</w:t>
      </w:r>
      <w:r w:rsidR="005460BE" w:rsidRPr="00F72317">
        <w:rPr>
          <w:rFonts w:hint="cs"/>
          <w:color w:val="000000" w:themeColor="text1"/>
          <w:sz w:val="28"/>
          <w:szCs w:val="28"/>
          <w:rtl/>
        </w:rPr>
        <w:t xml:space="preserve"> بترتیب</w:t>
      </w:r>
      <w:r w:rsidR="00DB5611" w:rsidRPr="00F72317">
        <w:rPr>
          <w:rFonts w:hint="cs"/>
          <w:color w:val="000000" w:themeColor="text1"/>
          <w:sz w:val="28"/>
          <w:szCs w:val="28"/>
          <w:rtl/>
        </w:rPr>
        <w:t xml:space="preserve"> منجر به شکل‌‌گیری سلول‌های واحد</w:t>
      </w:r>
      <w:r w:rsidR="005460BE" w:rsidRPr="00F72317">
        <w:rPr>
          <w:rFonts w:hint="cs"/>
          <w:color w:val="000000" w:themeColor="text1"/>
          <w:sz w:val="28"/>
          <w:szCs w:val="28"/>
          <w:rtl/>
        </w:rPr>
        <w:t xml:space="preserve"> چهارگوشی، راست‌گوشی و لوزی‌رخ می‌گردد در شکل 1-5 نمایش داده‌شده‌است.</w:t>
      </w:r>
    </w:p>
    <w:p w:rsidR="00747C0E" w:rsidRPr="00F72317" w:rsidRDefault="005460BE" w:rsidP="000F780D">
      <w:pPr>
        <w:pStyle w:val="Tasvir"/>
        <w:spacing w:line="240" w:lineRule="auto"/>
        <w:ind w:firstLine="0"/>
        <w:rPr>
          <w:color w:val="000000" w:themeColor="text1"/>
          <w:sz w:val="28"/>
          <w:szCs w:val="28"/>
          <w:rtl/>
        </w:rPr>
      </w:pPr>
      <w:r w:rsidRPr="00F72317">
        <w:rPr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2718327" cy="2571750"/>
            <wp:effectExtent l="0" t="0" r="6350" b="0"/>
            <wp:docPr id="4" name="Picture 4" descr="C:\Users\Haleh\Desktop\Untitle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aleh\Desktop\Untitled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67" cy="261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C7" w:rsidRPr="00F72317" w:rsidRDefault="009E76C7" w:rsidP="000F780D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14" w:name="_Toc518161555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شکل1-5: </w:t>
      </w:r>
      <w:r w:rsidR="00124F05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الف: واحد پروسکایت عادی،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تغییرات جابجایی در راستای محورهای</w:t>
      </w:r>
      <w:r w:rsidR="00124F05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ب: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</w:t>
      </w:r>
      <w:r w:rsidRPr="00F72317">
        <w:rPr>
          <w:b w:val="0"/>
          <w:bCs w:val="0"/>
          <w:color w:val="000000" w:themeColor="text1"/>
          <w:sz w:val="24"/>
          <w:szCs w:val="24"/>
        </w:rPr>
        <w:t>]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001</w:t>
      </w:r>
      <w:r w:rsidRPr="00F72317">
        <w:rPr>
          <w:b w:val="0"/>
          <w:bCs w:val="0"/>
          <w:color w:val="000000" w:themeColor="text1"/>
          <w:sz w:val="24"/>
          <w:szCs w:val="24"/>
        </w:rPr>
        <w:t>[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،</w:t>
      </w:r>
      <w:r w:rsidR="00124F05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ج: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</w:t>
      </w:r>
      <w:r w:rsidRPr="00F72317">
        <w:rPr>
          <w:b w:val="0"/>
          <w:bCs w:val="0"/>
          <w:color w:val="000000" w:themeColor="text1"/>
          <w:sz w:val="24"/>
          <w:szCs w:val="24"/>
        </w:rPr>
        <w:t>]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110</w:t>
      </w:r>
      <w:r w:rsidRPr="00F72317">
        <w:rPr>
          <w:b w:val="0"/>
          <w:bCs w:val="0"/>
          <w:color w:val="000000" w:themeColor="text1"/>
          <w:sz w:val="24"/>
          <w:szCs w:val="24"/>
        </w:rPr>
        <w:t>[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و</w:t>
      </w:r>
      <w:r w:rsidR="00124F05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د: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</w:t>
      </w:r>
      <w:r w:rsidRPr="00F72317">
        <w:rPr>
          <w:b w:val="0"/>
          <w:bCs w:val="0"/>
          <w:color w:val="000000" w:themeColor="text1"/>
          <w:sz w:val="24"/>
          <w:szCs w:val="24"/>
        </w:rPr>
        <w:t>]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111</w:t>
      </w:r>
      <w:r w:rsidRPr="00F72317">
        <w:rPr>
          <w:b w:val="0"/>
          <w:bCs w:val="0"/>
          <w:color w:val="000000" w:themeColor="text1"/>
          <w:sz w:val="24"/>
          <w:szCs w:val="24"/>
        </w:rPr>
        <w:t>[</w:t>
      </w:r>
      <w:bookmarkEnd w:id="14"/>
    </w:p>
    <w:p w:rsidR="00E373FD" w:rsidRPr="00F72317" w:rsidRDefault="00E373FD" w:rsidP="000F780D">
      <w:pPr>
        <w:numPr>
          <w:ilvl w:val="0"/>
          <w:numId w:val="3"/>
        </w:numPr>
        <w:bidi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B Titr"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پاد فروالکتریک</w:t>
      </w:r>
      <w:r w:rsidR="001F558D" w:rsidRPr="00F72317">
        <w:rPr>
          <w:rStyle w:val="FootnoteReference"/>
          <w:rFonts w:ascii="Times New Roman" w:eastAsia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  <w:footnoteReference w:id="11"/>
      </w: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:</w:t>
      </w:r>
    </w:p>
    <w:p w:rsidR="00E373FD" w:rsidRPr="00F72317" w:rsidRDefault="00211A03" w:rsidP="000F780D">
      <w:pPr>
        <w:bidi/>
        <w:spacing w:before="100" w:beforeAutospacing="1" w:after="100" w:afterAutospacing="1" w:line="360" w:lineRule="auto"/>
        <w:ind w:left="49" w:firstLine="425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پادفروالکتریک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 دارای دوقطبی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های الکتریکی جایگزیده‌‌</w:t>
      </w:r>
      <w:r w:rsidRPr="00F72317">
        <w:rPr>
          <w:rStyle w:val="FootnoteReference"/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ootnoteReference w:id="12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هستند که بطور پادموازی نسبت به یکدیگر </w:t>
      </w:r>
      <w:r w:rsidR="00124F0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م</w:t>
      </w:r>
      <w:r w:rsidR="00E373F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رتب شده</w:t>
      </w:r>
      <w:r w:rsidR="00E373F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="00E373F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اند. این ممان</w:t>
      </w:r>
      <w:r w:rsidR="00E373F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="00E373F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های منظم شده در یک سلول یکدیگر را خنثی می</w:t>
      </w:r>
      <w:r w:rsidR="00E373F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="00E373F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E373F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begin"/>
      </w:r>
      <w:r w:rsidR="008D2519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="008D2519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ADDIN EN.CITE &lt;EndNote&gt;&lt;Cite&gt;&lt;Author&gt;Biswal&lt;/Author&gt;&lt;Year&gt;2010&lt;/Year&gt;&lt;RecNum&gt;276&lt;/RecNum&gt;&lt;DisplayText&gt;[14]&lt;/DisplayText&gt;&lt;record&gt;&lt;rec-number&gt;276&lt;/rec-number&gt;&lt;foreign-keys&gt;&lt;key app="EN" db-id="peeta5axhaff97exfs4xwdvk9aazr0s5w9vs" timestamp="1518767084"&gt;27</w:instrText>
      </w:r>
      <w:r w:rsidR="008D2519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6&lt;/</w:instrText>
      </w:r>
      <w:r w:rsidR="008D2519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key&gt;&lt;/foreign-keys&gt;&lt;ref-type name="Thesis"&gt;32&lt;/ref-type&gt;&lt;contributors&gt;&lt;authors&gt;&lt;author&gt;Biswal, Achyuta Kumar&lt;/author&gt;&lt;/authors&gt;&lt;/contributors&gt;&lt;titles&gt;&lt;title&gt;Synthesis and Characterization of Co-doped BiFeO3&lt;/title&gt;&lt;/titles&gt;&lt;dates&gt;&lt;year&gt;2010&lt;/year&gt;&lt;/dates&gt;&lt;urls&gt;&lt;/urls&gt;&lt;/record&gt;&lt;/Cite&gt;&lt;/EndNote</w:instrText>
      </w:r>
      <w:r w:rsidR="008D2519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&gt;</w:instrText>
      </w:r>
      <w:r w:rsidR="00E373F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separate"/>
      </w:r>
      <w:r w:rsidR="00520000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[14]</w:t>
      </w:r>
      <w:r w:rsidR="00E373F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end"/>
      </w:r>
      <w:r w:rsidR="00EA219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(شکل 1-</w:t>
      </w:r>
      <w:r w:rsidR="00124F0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6</w:t>
      </w:r>
      <w:r w:rsidR="00EA219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).</w:t>
      </w:r>
    </w:p>
    <w:p w:rsidR="00EA2195" w:rsidRPr="00F72317" w:rsidRDefault="00A94DA8" w:rsidP="007B6D34">
      <w:pPr>
        <w:bidi/>
        <w:spacing w:before="100" w:beforeAutospacing="1" w:after="100" w:afterAutospacing="1" w:line="240" w:lineRule="auto"/>
        <w:ind w:left="49" w:firstLine="425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>
            <wp:extent cx="2448754" cy="2076450"/>
            <wp:effectExtent l="0" t="0" r="8890" b="0"/>
            <wp:docPr id="5" name="Picture 5" descr="C:\Users\Haleh\Desktop\Untitle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aleh\Desktop\Untitled1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47" cy="209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FD" w:rsidRPr="00F72317" w:rsidRDefault="00E373FD" w:rsidP="007B6D34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15" w:name="_Toc506628054"/>
      <w:bookmarkStart w:id="16" w:name="_Toc518161556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</w:t>
      </w:r>
      <w:r w:rsidR="00124F05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6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  نظم پاد فروالکتریک در مواد</w: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&lt;EndNote&gt;&lt;Cite&gt;&lt;Author&gt;Pisat&lt;/Author&gt;&lt;Year&gt;2017&lt;/Year&gt;&lt;RecNum&gt;272&lt;/RecNum&gt;&lt;DisplayText&gt;[15]&lt;/DisplayText&gt;&lt;record&gt;&lt;rec-number&gt;272&lt;/rec-number&gt;&lt;foreign-keys&gt;&lt;key app="EN" db-id="peeta5axhaff97exfs4xwdvk9aazr0s5w9vs" timestamp="1518766449"&gt;272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Article"&gt;17&lt;/ref-type&gt;&lt;contributors&gt;&lt;authors&gt;&lt;author&gt;Pisat, Ajay S&lt;/author&gt;&lt;author&gt;Rohrer, Gregory S&lt;/author&gt;&lt;author&gt;Salvador, Paul A&lt;/author&gt;&lt;/authors&gt;&lt;/contributors&gt;&lt;titles&gt;&lt;title&gt;Spatially selective photochemical activity on surfaces of ferroelastics with local polarization&lt;/title&gt;&lt;secondary-title&gt;Semiconductor Science and Technology&lt;/secondary-title&gt;&lt;/titles&gt;&lt;periodical&gt;&lt;full-title&gt;Semiconductor Science and Technology&lt;/full-title&gt;&lt;/periodical&gt;&lt;pages&gt;103001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pages&gt;&lt;volume&gt;32&lt;/volume&gt;&lt;number&gt;10&lt;/number&gt;&lt;dates&gt;&lt;year&gt;2017&lt;/year&gt;&lt;/dates&gt;&lt;isbn&gt;0268-1242&lt;/isbn&gt;&lt;urls&gt;&lt;/urls&gt;&lt;/record&gt;&lt;/Cite&gt;&lt;/EndNote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520000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[15]</w:t>
      </w:r>
      <w:bookmarkEnd w:id="15"/>
      <w:bookmarkEnd w:id="16"/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left="720" w:hanging="720"/>
        <w:jc w:val="both"/>
        <w:rPr>
          <w:rFonts w:ascii="Times New Roman" w:eastAsia="Times New Roman" w:hAnsi="Times New Roman" w:cs="B Titr"/>
          <w:color w:val="000000" w:themeColor="text1"/>
          <w:sz w:val="28"/>
          <w:szCs w:val="28"/>
          <w:rtl/>
        </w:rPr>
      </w:pP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ب: فرو</w:t>
      </w:r>
      <w:r w:rsidR="00976014"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مغناطیس:</w:t>
      </w:r>
      <w:r w:rsidRPr="00F72317">
        <w:rPr>
          <w:rFonts w:ascii="Times New Roman" w:eastAsia="Times New Roman" w:hAnsi="Times New Roman" w:cs="B Titr"/>
          <w:color w:val="000000" w:themeColor="text1"/>
          <w:sz w:val="28"/>
          <w:szCs w:val="28"/>
          <w:rtl/>
        </w:rPr>
        <w:t xml:space="preserve"> </w:t>
      </w:r>
    </w:p>
    <w:p w:rsidR="009628D9" w:rsidRPr="00F72317" w:rsidRDefault="009628D9" w:rsidP="000F780D">
      <w:pPr>
        <w:bidi/>
        <w:spacing w:line="360" w:lineRule="auto"/>
        <w:ind w:firstLine="616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میدان ایجاد شده توسط یک آهنربا به واسطه حرکت و تعاملات الکترون‌ها می‌باشد. الکتریسیته از حرکت الکترون‌ها ناشی می‌شود، بنابراین هر اتم یک آهنربای دائمی کوچک را به خود اختصاص می‌دهد. الکترون‌های چرخشی یک ممان مغناطیسی مداری و یک ممان مغناطیسی اسپینی تولید می‌کنند؛ زیرا الکترون دارای چرخش به دور خود است. در اکثر مواد، این ممان‌های مغناطیسی یکدیگر را حذف می‌کنند.</w:t>
      </w:r>
    </w:p>
    <w:p w:rsidR="00724A0A" w:rsidRPr="00F72317" w:rsidRDefault="009628D9" w:rsidP="000F780D">
      <w:pPr>
        <w:bidi/>
        <w:spacing w:line="360" w:lineRule="auto"/>
        <w:ind w:firstLine="616"/>
        <w:jc w:val="both"/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در شکل 1-7، ممان مغناطیسی کل بوجود‌آمده به سبب ممان مغناطیسی اسپینی و ممان مغناطیسی مداری </w:t>
      </w:r>
      <w:r w:rsidR="00724A0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تصویر کشیده‌شده‌است.</w:t>
      </w:r>
    </w:p>
    <w:p w:rsidR="00E373FD" w:rsidRPr="00F72317" w:rsidRDefault="00724A0A" w:rsidP="000F780D">
      <w:pPr>
        <w:bidi/>
        <w:spacing w:line="360" w:lineRule="auto"/>
        <w:ind w:firstLine="616"/>
        <w:jc w:val="center"/>
        <w:rPr>
          <w:rFonts w:ascii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>
            <wp:extent cx="3737056" cy="2838450"/>
            <wp:effectExtent l="0" t="0" r="0" b="0"/>
            <wp:docPr id="7" name="Picture 7" descr="C:\Users\Haleh\Desktop\Untitle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aleh\Desktop\Untitled1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17" cy="285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FD" w:rsidRPr="00F72317" w:rsidRDefault="00E373FD" w:rsidP="000F780D">
      <w:pPr>
        <w:pStyle w:val="a4"/>
        <w:spacing w:line="360" w:lineRule="auto"/>
        <w:rPr>
          <w:b w:val="0"/>
          <w:bCs w:val="0"/>
          <w:color w:val="000000" w:themeColor="text1"/>
          <w:sz w:val="12"/>
          <w:szCs w:val="12"/>
        </w:rPr>
      </w:pPr>
      <w:bookmarkStart w:id="17" w:name="_Toc506628055"/>
      <w:bookmarkStart w:id="18" w:name="_Toc518161557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</w:t>
      </w:r>
      <w:r w:rsidR="009628D9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7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: </w:t>
      </w:r>
      <w:r w:rsidR="00724A0A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چرخش اسپینی الکترون به دور هسته اتم </w: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&lt;EndNote&gt;&lt;Cite&gt;&lt;Author&gt;Velev&lt;/Author&gt;&lt;Year&gt;2011&lt;/Year&gt;&lt;RecNum&gt;271&lt;/RecNum&gt;&lt;DisplayText&gt;[12]&lt;/DisplayText&gt;&lt;record&gt;&lt;rec-number&gt;271&lt;/rec-number&gt;&lt;foreign-keys&gt;&lt;key app="EN" db-id="peeta5axhaff97exfs4xwdvk9aazr0s5w9vs" timestamp="1518766092"&gt;271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Article"&gt;17&lt;/ref-type&gt;&lt;contributors&gt;&lt;authors&gt;&lt;author&gt;Velev, JP&lt;/author&gt;&lt;/authors&gt;&lt;/contributors&gt;&lt;titles&gt;&lt;title&gt;JP Velev, SS Jaswal, and EY Tsymbal, Philos. Trans. R. Soc. London Sect. A 369, 3069 (2011)&lt;/title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&gt;&lt;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secondary-title&gt;Philos. Trans. R. Soc. London Sect. A&lt;/secondary-title&gt;&lt;/titles&gt;&lt;periodical&gt;&lt;full-title&gt;Philos. Trans. R. Soc. London Sect. A&lt;/full-title&gt;&lt;/periodical&gt;&lt;pages&gt;3069&lt;/pages&gt;&lt;volume&gt;369&lt;/volume&gt;&lt;dates&gt;&lt;year&gt;2011&lt;/year&gt;&lt;/dates&gt;&lt;urls&gt;&lt;/urls&gt;&lt;/record&gt;&lt;/Cite&gt;&lt;/EndNote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520000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[12]</w:t>
      </w:r>
      <w:bookmarkEnd w:id="17"/>
      <w:bookmarkEnd w:id="18"/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5039ED" w:rsidRPr="00F72317" w:rsidRDefault="005039ED" w:rsidP="000F780D">
      <w:pPr>
        <w:pStyle w:val="Tasvir"/>
        <w:rPr>
          <w:color w:val="000000" w:themeColor="text1"/>
          <w:sz w:val="2"/>
          <w:szCs w:val="2"/>
          <w:rtl/>
        </w:rPr>
      </w:pPr>
    </w:p>
    <w:p w:rsidR="000D3CBF" w:rsidRPr="00F72317" w:rsidRDefault="00724A0A" w:rsidP="000F780D">
      <w:pPr>
        <w:bidi/>
        <w:spacing w:line="360" w:lineRule="auto"/>
        <w:ind w:firstLine="616"/>
        <w:jc w:val="both"/>
        <w:rPr>
          <w:rFonts w:asciiTheme="majorBidi" w:hAnsiTheme="majorBidi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 xml:space="preserve">همانند فروالکتریک‌ها، فرومغناطیس‌ها نشان‌دهنده </w:t>
      </w:r>
      <w:r w:rsidR="000D3CBF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یک حلقه پسماند در نمودار مغناطش بر حسب میدان مغناطیسی اعمالی می‌باشند. همانطور که در شکل1-8 نمایش داده‌شده‌است، تحت یک میدان</w:t>
      </w:r>
      <w:r w:rsidR="001C6B25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 xml:space="preserve">          </w:t>
      </w:r>
      <w:r w:rsidR="000D3CBF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 xml:space="preserve"> اعمالی</w:t>
      </w:r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proofErr w:type="spellStart"/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</w:rPr>
        <w:t>H</w:t>
      </w:r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c</w:t>
      </w:r>
      <w:proofErr w:type="spellEnd"/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="000D3CBF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 xml:space="preserve">  ، مغناطش اشباع</w:t>
      </w:r>
      <w:r w:rsidR="000C693A" w:rsidRPr="00F72317">
        <w:rPr>
          <w:rStyle w:val="FootnoteReference"/>
          <w:rFonts w:ascii="Arial" w:hAnsi="Arial" w:cs="B Nazanin"/>
          <w:color w:val="000000" w:themeColor="text1"/>
          <w:sz w:val="28"/>
          <w:szCs w:val="28"/>
          <w:rtl/>
        </w:rPr>
        <w:footnoteReference w:id="13"/>
      </w:r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proofErr w:type="spellStart"/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</w:rPr>
        <w:t>M</w:t>
      </w:r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s</w:t>
      </w:r>
      <w:proofErr w:type="spellEnd"/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="000D3CBF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 xml:space="preserve"> و مغناطش باقی‌مانده</w:t>
      </w:r>
      <w:r w:rsidR="000C693A" w:rsidRPr="00F72317">
        <w:rPr>
          <w:rStyle w:val="FootnoteReference"/>
          <w:rFonts w:ascii="Arial" w:hAnsi="Arial" w:cs="B Nazanin"/>
          <w:color w:val="000000" w:themeColor="text1"/>
          <w:sz w:val="28"/>
          <w:szCs w:val="28"/>
          <w:rtl/>
        </w:rPr>
        <w:footnoteReference w:id="14"/>
      </w:r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proofErr w:type="spellStart"/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</w:rPr>
        <w:t>M</w:t>
      </w:r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r</w:t>
      </w:r>
      <w:proofErr w:type="spellEnd"/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</w:rPr>
        <w:t>)</w:t>
      </w:r>
      <w:r w:rsidR="000D3CBF" w:rsidRPr="00F72317">
        <w:rPr>
          <w:rFonts w:asciiTheme="majorBidi" w:hAnsiTheme="majorBidi" w:cstheme="majorBidi"/>
          <w:color w:val="000000" w:themeColor="text1"/>
          <w:sz w:val="24"/>
          <w:szCs w:val="24"/>
          <w:rtl/>
          <w:lang w:bidi="fa-IR"/>
        </w:rPr>
        <w:t xml:space="preserve"> </w:t>
      </w:r>
      <w:r w:rsidR="000D3CBF" w:rsidRPr="00F72317">
        <w:rPr>
          <w:rFonts w:asciiTheme="majorBidi" w:hAnsiTheme="majorBidi" w:cs="B Nazanin" w:hint="cs"/>
          <w:color w:val="000000" w:themeColor="text1"/>
          <w:sz w:val="28"/>
          <w:szCs w:val="28"/>
          <w:rtl/>
          <w:lang w:bidi="fa-IR"/>
        </w:rPr>
        <w:t>خواهیم داشت.</w:t>
      </w:r>
    </w:p>
    <w:p w:rsidR="000D3CBF" w:rsidRPr="00F72317" w:rsidRDefault="000D3CBF" w:rsidP="00B925D9">
      <w:pPr>
        <w:bidi/>
        <w:spacing w:line="240" w:lineRule="auto"/>
        <w:ind w:firstLine="616"/>
        <w:jc w:val="center"/>
        <w:rPr>
          <w:rFonts w:ascii="Arial" w:hAnsi="Arial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Arial" w:hAnsi="Arial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>
            <wp:extent cx="3404130" cy="3228975"/>
            <wp:effectExtent l="0" t="0" r="6350" b="0"/>
            <wp:docPr id="8" name="Picture 8" descr="C:\Users\Haleh\Desktop\Untitle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aleh\Desktop\Untitled1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77" cy="325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3A" w:rsidRPr="00F72317" w:rsidRDefault="000C693A" w:rsidP="00B925D9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19" w:name="_Toc518161558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شکل 1-8: حلقه </w:t>
      </w:r>
      <w:r w:rsidR="00112C5A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پسماند مواد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فرومغناطیس</w:t>
      </w:r>
      <w:bookmarkEnd w:id="19"/>
    </w:p>
    <w:p w:rsidR="00B925D9" w:rsidRPr="00F72317" w:rsidRDefault="00B925D9" w:rsidP="00B925D9">
      <w:pPr>
        <w:pStyle w:val="a4"/>
        <w:spacing w:line="240" w:lineRule="auto"/>
        <w:rPr>
          <w:b w:val="0"/>
          <w:bCs w:val="0"/>
          <w:color w:val="000000" w:themeColor="text1"/>
          <w:sz w:val="6"/>
          <w:szCs w:val="6"/>
          <w:rtl/>
        </w:rPr>
      </w:pPr>
    </w:p>
    <w:p w:rsidR="00E564E0" w:rsidRPr="00F72317" w:rsidRDefault="00E564E0" w:rsidP="000F780D">
      <w:pPr>
        <w:bidi/>
        <w:spacing w:line="360" w:lineRule="auto"/>
        <w:ind w:firstLine="616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استفاده از مواد</w:t>
      </w:r>
      <w:r w:rsidR="00B925D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فرومغناطیس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درکاربردهاي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ویژه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از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روي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تفسیر منحنی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پسماند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آن‌ها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تعیین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شوند. براي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مثال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منحنی پسماند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مستطیلی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براي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ذخیره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ي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مغناطیسی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اطلاعات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مناسب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است،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درحالیکه منحنی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پسماند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کوچک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مناسب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هسته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ي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ترانسفورماتورها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است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&lt;EndNote&gt;&lt;Cite&gt;&lt;Author&gt;Weiss&lt;/Author&gt;&lt;Year&gt;1907&lt;/Year&gt;&lt;RecNum&gt;208&lt;/RecNum&gt;&lt;DisplayText&gt;[16]&lt;/DisplayText&gt;&lt;record&gt;&lt;rec-number&gt;208&lt;/rec-number&gt;&lt;foreign-keys&gt;&lt;key app="EN" db-id="peeta5axhaff97exfs4xwdvk9aazr0s5w9vs" timestamp="1516433330"&gt;208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Article"&gt;17&lt;/ref-type&gt;&lt;contributors&gt;&lt;authors&gt;&lt;author&gt;Weiss, Pierre&lt;/author&gt;&lt;author&gt;Weiss, P&lt;/author&gt;&lt;author&gt;Stoner, EC&lt;/author&gt;&lt;/authors&gt;&lt;/contributors&gt;&lt;titles&gt;&lt;title&gt;Magnetism ond atomic structure&lt;/title&gt;&lt;secondary-title&gt;J. phys&lt;/secondary-title&gt;&lt;/titles&gt;&lt;periodical&gt;&lt;full-title&gt;J. phys&lt;/full-title&gt;&lt;/periodical&gt;&lt;pages&gt;667&lt;/pages&gt;&lt;volume&gt;6&lt;/volume&gt;&lt;dates&gt;&lt;year&gt;1907&lt;/year&gt;&lt;/dates&gt;&lt;urls&gt;&lt;/urls&gt;&lt;/record&gt;&lt;/Cite&gt;&lt;/EndNote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[16]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</w:p>
    <w:p w:rsidR="00112C5A" w:rsidRPr="00F72317" w:rsidRDefault="00112C5A" w:rsidP="000F780D">
      <w:pPr>
        <w:bidi/>
        <w:spacing w:line="360" w:lineRule="auto"/>
        <w:ind w:firstLine="616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بر اساس تغییرات در واکنش‌های بین ممان‌های چرخشی و هر یون مغناطیسی</w:t>
      </w:r>
      <w:r w:rsidR="0018624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، چندین نوع از نظم مغناطیسی قابل مشاهده‌است. اساساً در ساختار پروسکایت چرخش کاتیون‌های </w:t>
      </w:r>
      <w:r w:rsidR="00186249" w:rsidRPr="00F72317">
        <w:rPr>
          <w:rFonts w:ascii="Times New Roman" w:hAnsi="Times New Roman" w:cs="B Nazanin"/>
          <w:color w:val="000000" w:themeColor="text1"/>
          <w:sz w:val="24"/>
          <w:szCs w:val="24"/>
        </w:rPr>
        <w:t>B</w:t>
      </w:r>
      <w:r w:rsidR="0018624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حول آنیون‌های اکسیژن، ممکن است سبب جفت شدن آن‌ها گردد؛ که توسط مکانیزم انتقال الکترون (واکنش ابرتبادلی) شناخته‌می‌شود و منجر به نظم پادفرومغناطیس می‌گردد؛ درحالیکه تبادل بین کاتیون‌های </w:t>
      </w:r>
      <w:r w:rsidR="00186249" w:rsidRPr="00F72317">
        <w:rPr>
          <w:rFonts w:ascii="Times New Roman" w:hAnsi="Times New Roman" w:cs="B Nazanin"/>
          <w:color w:val="000000" w:themeColor="text1"/>
          <w:sz w:val="24"/>
          <w:szCs w:val="24"/>
          <w:lang w:bidi="fa-IR"/>
        </w:rPr>
        <w:t>B</w:t>
      </w:r>
      <w:r w:rsidR="0018624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 نظم فرومغناطیس را به دنبال دارد.</w:t>
      </w:r>
    </w:p>
    <w:p w:rsidR="00E373FD" w:rsidRPr="00F72317" w:rsidRDefault="00E373FD" w:rsidP="000F780D">
      <w:pPr>
        <w:numPr>
          <w:ilvl w:val="0"/>
          <w:numId w:val="3"/>
        </w:numPr>
        <w:autoSpaceDE w:val="0"/>
        <w:autoSpaceDN w:val="0"/>
        <w:bidi/>
        <w:adjustRightInd w:val="0"/>
        <w:spacing w:after="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پاد فرومغناطیس</w:t>
      </w:r>
    </w:p>
    <w:p w:rsidR="00E373FD" w:rsidRPr="00F72317" w:rsidRDefault="00E373FD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پاد</w:t>
      </w:r>
      <w:r w:rsidR="00221F3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فرومغناطیس</w:t>
      </w:r>
      <w:r w:rsidR="00221F3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ممان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منظم شده، در دو زیر شبکه یکسان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و نزدیک بهم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قرار دارند، به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طوری که گشتاورها در هر یک از آن</w:t>
      </w:r>
      <w:r w:rsidR="00791B7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ها، با هم موازیند،</w:t>
      </w:r>
      <w:r w:rsidR="00221F3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اما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ممان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</w:t>
      </w:r>
      <w:r w:rsidR="00221F35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یک زیرشبکه با زیر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شبکه دیگر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خلاف جهت یکدیگر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هستند که در این حالت ممان خالص مواد صفر خواهد بود. </w:t>
      </w:r>
      <w:r w:rsidRPr="00F72317">
        <w:rPr>
          <w:rFonts w:ascii="Tahoma" w:hAnsi="Tahoma" w:cs="B Nazanin" w:hint="cs"/>
          <w:color w:val="000000" w:themeColor="text1"/>
          <w:sz w:val="28"/>
          <w:szCs w:val="28"/>
          <w:rtl/>
        </w:rPr>
        <w:t>ای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نوع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از نظم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مغناط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یس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پاد فرومغناطیس</w:t>
      </w:r>
      <w:r w:rsidRPr="00F72317">
        <w:rPr>
          <w:rFonts w:asciiTheme="majorBidi" w:hAnsiTheme="majorBidi" w:cstheme="majorBidi"/>
          <w:color w:val="000000" w:themeColor="text1"/>
          <w:sz w:val="24"/>
          <w:szCs w:val="24"/>
        </w:rPr>
        <w:t>(AFM)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نامیده می</w:t>
      </w:r>
      <w:r w:rsidR="00221F3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شود که در </w:t>
      </w:r>
      <w:r w:rsidR="009B6B5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شک</w:t>
      </w:r>
      <w:r w:rsidR="009B6B50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ل(1-9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نمایش داده</w:t>
      </w:r>
      <w:r w:rsidR="009B6B5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شده</w:t>
      </w:r>
      <w:r w:rsidR="0019297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برخی از مواد ممان </w:t>
      </w:r>
      <w:r w:rsidR="005F4C6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مغناطیسی اتمی اندرکنش</w:t>
      </w:r>
      <w:r w:rsidR="00C73C0A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بسیار قوی دارد که توسط نیروهای تبادل الکترونیک تولید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شود که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منشأ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آن</w:t>
      </w:r>
      <w:r w:rsidR="005F4C6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 کوانتومی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&lt;EndNote&gt;&lt;Cite&gt;&lt;Author&gt;Weiss&lt;/Author&gt;&lt;Year&gt;1907&lt;/Year&gt;&lt;RecNum&gt;208&lt;/RecNum&gt;&lt;DisplayText&gt;[16, 17]&lt;/DisplayText&gt;&lt;record&gt;&lt;rec-number&gt;208&lt;/rec-number&gt;&lt;foreign-keys&gt;&lt;key app="EN" db-id="peeta5axhaff97exfs4xwdvk9aazr0s5w9vs" timestamp="1516433330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"&gt;208&lt;/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Article"&gt;17&lt;/ref-type&gt;&lt;contributors&gt;&lt;authors&gt;&lt;author&gt;Weiss, Pierre&lt;/author&gt;&lt;author&gt;Weiss, P&lt;/author&gt;&lt;author&gt;Stoner, EC&lt;/author&gt;&lt;/authors&gt;&lt;/contributors&gt;&lt;titles&gt;&lt;title&gt;Magnetism ond atomic structure&lt;/title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secondary-title&gt;J. phys&lt;/secondary-title&gt;&lt;/titles&gt;&lt;periodical&gt;&lt;full-title&gt;J. phys&lt;/full-title&gt;&lt;/periodical&gt;&lt;pages&gt;667&lt;/pages&gt;&lt;volume&gt;6&lt;/volume&gt;&lt;dates&gt;&lt;year&gt;1907&lt;/year&gt;&lt;/dates&gt;&lt;urls&gt;&lt;/urls&gt;&lt;/record&gt;&lt;/Cite&gt;&lt;Cite&gt;&lt;Author&gt;Anderson&lt;/Author&gt;&lt;Year&gt;1963&lt;/Year&gt;&lt;RecNum&gt;209&lt;/RecNum&gt;&lt;record&gt;&lt;rec-number&gt;209&lt;/rec-number&gt;&lt;foreign-keys&gt;&lt;key app="EN" db-id="peeta5axhaff97exfs4xwdvk9aazr0s5w9vs" timestamp="1516433454"&gt;209&lt;/key&gt;&lt;/foreign-keys&gt;&lt;ref-type name="Journal Article"&gt;17&lt;/ref-type&gt;&lt;contributors&gt;&lt;authors&gt;&lt;author&gt;Anderson, Philip W&lt;/author&gt;&lt;/authors&gt;&lt;/contributors&gt;&lt;titles&gt;&lt;title&gt;Theory of magnetic exchange interactions: exchange in insulators and semiconductors&lt;/title&gt;&lt;secondary-title&gt;Solid state physics&lt;/secondary-title&gt;&lt;/titles&gt;&lt;periodical&gt;&lt;full-title&gt;Solid state physics&lt;/full-title&gt;&lt;/periodical&gt;&lt;pages&gt;99-214&lt;/pages&gt;&lt;volume&gt;14&lt;/volume&gt;&lt;dates&gt;&lt;year&gt;1963&lt;/year&gt;&lt;/dates&gt;&lt;isbn&gt;0081-1947&lt;/isbn&gt;&lt;urls&gt;&lt;/urls&gt;&lt;/record&gt;&lt;/Cite&gt;&lt;/EndNote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[16, 17]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EA219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1E85F64A" wp14:editId="14463699">
            <wp:extent cx="1961026" cy="1683437"/>
            <wp:effectExtent l="0" t="0" r="1270" b="0"/>
            <wp:docPr id="140" name="Picture 140" descr="C:\Users\Haleh\Desktop\Antiferromagne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eh\Desktop\Antiferromagneti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36" cy="173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FD" w:rsidRPr="00F72317" w:rsidRDefault="00EA2195" w:rsidP="000F780D">
      <w:pPr>
        <w:pStyle w:val="a4"/>
        <w:spacing w:line="36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20" w:name="_Toc506628057"/>
      <w:bookmarkStart w:id="21" w:name="_Toc518161559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</w:t>
      </w:r>
      <w:r w:rsidR="009B6B50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9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: </w:t>
      </w:r>
      <w:r w:rsidR="00E373FD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نظم پاد فرومغناطیس در مواد</w: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&lt;EndNote&gt;&lt;Cite&gt;&lt;Author&gt;Bödeker&lt;/Author&gt;&lt;Year&gt;1999&lt;/Year&gt;&lt;RecNum&gt;273&lt;/RecNum&gt;&lt;DisplayText&gt;[18]&lt;/DisplayText&gt;&lt;record&gt;&lt;rec-number&gt;273&lt;/rec-number&gt;&lt;foreign-keys&gt;&lt;key app="EN" db-id="peeta5axhaff97exfs4xwdvk9aazr0s5w9vs" timestamp="1518766522"&gt;2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73&lt;/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Article"&gt;17&lt;/ref-type&gt;&lt;contributors&gt;&lt;authors&gt;&lt;author&gt;Bödeker, P&lt;/author&gt;&lt;author&gt;Schreyer, A&lt;/author&gt;&lt;author&gt;Zabel,&lt;/author&gt;&lt;/authors&gt;&lt;/contributors&gt;&lt;titles&gt;&lt;title&gt;Spin-density waves and reorientation effects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in thin epitaxial Cr films covered with ferromagnetic and paramagnetic layers&lt;/title&gt;&lt;secondary-title&gt;Physical Review B&lt;/secondary-title&gt;&lt;/titles&gt;&lt;periodical&gt;&lt;full-title&gt;Physical review B&lt;/full-title&gt;&lt;/periodical&gt;&lt;pages&gt;9408&lt;/pages&gt;&lt;volume&gt;59&lt;/volume&gt;&lt;number&gt;14&lt;/number&gt;&lt;dates&gt;&lt;year&gt;1999&lt;/year&gt;&lt;/dates&gt;&lt;urls&gt;&lt;/urls&gt;&lt;/record&gt;&lt;/Cite&gt;&lt;/EndNote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520000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[18]</w:t>
      </w:r>
      <w:bookmarkEnd w:id="20"/>
      <w:bookmarkEnd w:id="21"/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9B6B50" w:rsidRPr="00F72317" w:rsidRDefault="009B6B50" w:rsidP="000F780D">
      <w:pPr>
        <w:bidi/>
        <w:spacing w:after="0" w:line="360" w:lineRule="auto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دمای نیل که در نظم پادفرومغناطیس تعریف می‌شود</w:t>
      </w:r>
      <w:r w:rsidR="000F38B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 با زاویه</w:t>
      </w:r>
      <w:r w:rsidR="000F38B8" w:rsidRPr="00F72317">
        <w:rPr>
          <w:rFonts w:ascii="Times New Roman" w:eastAsia="Times New Roman" w:hAnsi="Times New Roman" w:cs="B Nazanin"/>
          <w:color w:val="000000" w:themeColor="text1"/>
          <w:sz w:val="24"/>
          <w:szCs w:val="24"/>
        </w:rPr>
        <w:t xml:space="preserve">B-O-B </w:t>
      </w:r>
      <w:r w:rsidR="000F38B8" w:rsidRPr="00F72317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0F38B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مرتبط است، به این ترتیب که با کاهش این زاویه دمای نیل افزایش می‌یابد. </w:t>
      </w:r>
    </w:p>
    <w:p w:rsidR="00E373FD" w:rsidRPr="00F72317" w:rsidRDefault="00E373FD" w:rsidP="000F780D">
      <w:pPr>
        <w:bidi/>
        <w:spacing w:after="0" w:line="360" w:lineRule="auto"/>
        <w:jc w:val="both"/>
        <w:rPr>
          <w:rFonts w:ascii="Times New Roman" w:eastAsia="Times New Roman" w:hAnsi="Times New Roman" w:cs="B Titr"/>
          <w:b/>
          <w:bCs/>
          <w:color w:val="000000" w:themeColor="text1"/>
          <w:sz w:val="28"/>
          <w:szCs w:val="28"/>
        </w:rPr>
      </w:pP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8"/>
          <w:szCs w:val="28"/>
          <w:rtl/>
        </w:rPr>
        <w:t>ج: فروا</w:t>
      </w:r>
      <w:r w:rsidRPr="00F72317">
        <w:rPr>
          <w:rFonts w:ascii="Times New Roman" w:eastAsia="Times New Roman" w:hAnsi="Times New Roman" w:cs="B Titr"/>
          <w:b/>
          <w:bCs/>
          <w:color w:val="000000" w:themeColor="text1"/>
          <w:sz w:val="28"/>
          <w:szCs w:val="28"/>
          <w:rtl/>
        </w:rPr>
        <w:t>لاستیک</w:t>
      </w:r>
    </w:p>
    <w:p w:rsidR="00E373FD" w:rsidRPr="00F72317" w:rsidRDefault="00E373FD" w:rsidP="000F780D">
      <w:pPr>
        <w:bidi/>
        <w:spacing w:after="100" w:afterAutospacing="1" w:line="360" w:lineRule="auto"/>
        <w:ind w:left="49" w:firstLine="425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کلمه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فروالاستیک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 متالورژی فیزیکی در اوایل دهه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t>۱۹۵۰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توسط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اف. سی. فرانک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برای توصیف رفتار لاستیک مانند</w:t>
      </w:r>
      <m:oMath>
        <m:sSub>
          <m:sSubPr>
            <m:ctrlP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Au</m:t>
            </m:r>
          </m:e>
          <m:sub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1.05</m:t>
            </m:r>
          </m:sub>
        </m:sSub>
        <m:sSub>
          <m:sSubPr>
            <m:ctrlP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Cd</m:t>
            </m:r>
          </m:e>
          <m:sub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0.95</m:t>
            </m:r>
          </m:sub>
        </m:sSub>
      </m:oMath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15FB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و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آلیاژهای</w:t>
      </w:r>
      <w:proofErr w:type="spellStart"/>
      <w:r w:rsidRPr="00F72317">
        <w:rPr>
          <w:rFonts w:ascii="Times New Roman" w:eastAsia="Times New Roman" w:hAnsi="Times New Roman" w:cs="B Nazanin"/>
          <w:color w:val="000000" w:themeColor="text1"/>
          <w:sz w:val="24"/>
          <w:szCs w:val="24"/>
        </w:rPr>
        <w:t>Ti</w:t>
      </w:r>
      <w:proofErr w:type="spellEnd"/>
      <w:r w:rsidRPr="00F72317">
        <w:rPr>
          <w:rFonts w:ascii="Times New Roman" w:eastAsia="Times New Roman" w:hAnsi="Times New Roman" w:cs="B Nazanin"/>
          <w:color w:val="000000" w:themeColor="text1"/>
          <w:sz w:val="24"/>
          <w:szCs w:val="24"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استفاده</w:t>
      </w:r>
      <w:r w:rsidRPr="00F72317">
        <w:rPr>
          <w:rStyle w:val="Heading2Char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&lt;EndNote&gt;&lt;Cite&gt;&lt;Author&gt;Perkins&lt;/Author&gt;&lt;Year&gt;2012&lt;/Year&gt;&lt;RecNum&gt;210&lt;/RecNum&gt;&lt;DisplayText&gt;[19]&lt;/DisplayText&gt;&lt;record&gt;&lt;rec-number&gt;210&lt;/rec-number&gt;&lt;foreign-keys&gt;&lt;key app="EN" db-id="peeta5axhaff97exfs4xwdvk9aazr0s5w9vs" timestamp="1516433681"&gt;2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10&lt;/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name="Book"&gt;6&lt;/ref-type&gt;&lt;contributors&gt;&lt;authors&gt;&lt;author&gt;Perkins, Jeff&lt;/author&gt;&lt;/authors&gt;&lt;/contributors&gt;&lt;titles&gt;&lt;title&gt;Shape memory effects in alloys&lt;/title&gt;&lt;/titles&gt;&lt;dates&gt;&lt;year&gt;2012&lt;/year&gt;&lt;/dates&gt;&lt;publisher&gt;Springer Science &amp;amp; Business Media&lt;/publisher&gt;&lt;isbn&gt;1468422111&lt;/isbn&gt;&lt;urls&gt;&lt;/urls&gt;&lt;/record&gt;&lt;/Cite&gt;&lt;/EndNote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[19]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19297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در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فیزیک در دوره</w:t>
      </w:r>
      <w:r w:rsidR="00C73C0A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ی قبل از سال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t>۱۹۶۹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الاستیک کششی تحت عنوان الکترو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تنگ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ش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15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به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الکتریک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مرتبط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شد. مغناطوتنگش نیز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منجر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به کش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ش در ساختار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مواد مغناطیسی می</w:t>
      </w:r>
      <w:r w:rsidR="00C73C0A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شود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اما اثرات آن بسیار کوچکتر از الکترو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تنگ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ش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باشد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مواد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لاستیک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دارای یک ساختار پایدار خود</w:t>
      </w:r>
      <w:r w:rsidR="0019297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به</w:t>
      </w:r>
      <w:r w:rsidR="0019297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خودی هستند که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توانند یک تغییر پسماند در اثر فشار اعمالی پیدا کنند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 فروا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لاستیک از لحاظ مکانیکی و الکتریکی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رفتاری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مشابه </w: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فرومغناطیس و فرو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الکتریک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دارد،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بنابراین قبل از اینکه یک تعریف رسمی و مستقل برای فرو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الاستیک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ارائه گردد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فیزیکدانان ادعا کردند که این امر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عمدتاً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به عنوان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یک زمینه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فرعی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از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الکتریسیته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و فرومغناطیس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="009F7C18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باشد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&lt;EndNote&gt;&lt;Cite&gt;&lt;Author&gt;Bierlein&lt;/Author&gt;&lt;Year&gt;1975&lt;/Year&gt;&lt;RecNum&gt;211&lt;/RecNum&gt;&lt;DisplayText&gt;[20, 21]&lt;/DisplayText&gt;&lt;record&gt;&lt;rec-number&gt;211&lt;/rec-number&gt;&lt;foreign-keys&gt;&lt;key app="EN" db-id="peeta5axhaff97exfs4xwdvk9aazr0s5w9vs" timestamp="15164341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62"&gt;211&lt;/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Article"&gt;17&lt;/ref-type&gt;&lt;contributors&gt;&lt;authors&gt;&lt;author&gt;Bierlein, JD&lt;/author&gt;&lt;author&gt;Sleight, AW&lt;/author&gt;&lt;/authors&gt;&lt;/contributors&gt;&lt;titles&gt;&lt;title&gt;Ferroelasticity in BiVO4&lt;/title&gt;&lt;secondary-title&gt;Solid State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Communications&lt;/secondary-title&gt;&lt;/titles&gt;&lt;periodical&gt;&lt;full-title&gt;Solid state communications&lt;/full-title&gt;&lt;/periodical&gt;&lt;pages&gt;69-70&lt;/pages&gt;&lt;volume&gt;16&lt;/volume&gt;&lt;number&gt;1&lt;/number&gt;&lt;dates&gt;&lt;year&gt;1975&lt;/year&gt;&lt;/dates&gt;&lt;isbn&gt;0038-1098&lt;/isbn&gt;&lt;urls&gt;&lt;/urls&gt;&lt;/record&gt;&lt;/Cite&gt;&lt;Cite&gt;&lt;Author&gt;Cross&lt;/Author&gt;&lt;Year&gt;1970&lt;/Year&gt;&lt;RecNum&gt;212&lt;/RecNum&gt;&lt;record&gt;&lt;rec-number&gt;212&lt;/rec-number&gt;&lt;foreign-keys&gt;&lt;key app="EN" db-id="peeta5axhaff97exfs4xwdvk9aazr0s5w9vs" timestamp="1516434292"&gt;212&lt;/key&gt;&lt;/foreign-keys&gt;&lt;ref-type name="Conference Proceedings"&gt;10&lt;/ref-type&gt;&lt;contributors&gt;&lt;authors&gt;&lt;author&gt;Cross, LE&lt;/author&gt;&lt;author&gt;Newnham, RE&lt;/author&gt;&lt;/authors&gt;&lt;/contributors&gt;&lt;titles&gt;&lt;title&gt;Ferroelectric, piezoelectric, and electrooptic materials&lt;/title&gt;&lt;secondary-title&gt;Literature on Dielectrics, Volume 34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, 1970, 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Digest of&lt;/secondary-title&gt;&lt;/titles&gt;&lt;pages&gt;374-432&lt;/pages&gt;&lt;dates&gt;&lt;year&gt;1970&lt;/year&gt;&lt;/dates&gt;&lt;publisher&gt;IEEE&lt;/publisher&gt;&lt;isbn&gt;0309019206&lt;/isbn&gt;&lt;urls&gt;&lt;/urls&gt;&lt;/record&gt;&lt;/Cite&gt;&lt;/EndNote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[20, 21]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227D6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همانطور که بیان شد،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فروالاستیسیته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مشابه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فرومغناطیس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فروالکتریک،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حالت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مکانیکی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الاستیکی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دارد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زمانی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که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به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مواد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فروالاستیک فشار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اعمال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Arial" w:eastAsia="Times New Roman" w:hAnsi="Arial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شود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غییر فاز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ده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ند؛ در واقع مکانیزم گذار فاز سبب یک کشش خودبخودی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گردد و از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حالت تک فاز به فاز پایدار متعادل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یا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یک ساختار کریستالی متفاوت</w:t>
      </w:r>
      <w:r w:rsidR="00F34E9A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مثلاً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از مکعبی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16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به </w:t>
      </w:r>
      <w:r w:rsidR="00863AD6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چه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ارگوشی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17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جهت</w:t>
      </w:r>
      <w:r w:rsidR="00E15FB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گیری متفاوت</w:t>
      </w:r>
      <w:r w:rsidR="00F34E9A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فاز دو تایی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نتقال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یابد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(شکل1-</w:t>
      </w:r>
      <w:r w:rsidR="0076510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10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این تغییر فاز ناشی از </w:t>
      </w:r>
      <w:r w:rsidR="0019297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اعوجاج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192979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خود‌بخودی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 ساختار مواد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eastAsia="Times New Roman" w:hAnsi="Times New Roman" w:cs="B Nazanin" w:hint="eastAsia"/>
          <w:color w:val="000000" w:themeColor="text1"/>
          <w:sz w:val="28"/>
          <w:szCs w:val="28"/>
          <w:rtl/>
        </w:rPr>
        <w:t>باشد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مانند مواد فرومغناطیس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و فروالکتریک، فروالاستیسیته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هم یک حلقه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پسماند دارد</w:t>
      </w:r>
      <w:r w:rsidR="00F34E9A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(شکل1-1</w:t>
      </w:r>
      <w:r w:rsidR="0076510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1</w:t>
      </w:r>
      <w:r w:rsidR="00F34E9A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 نیتینول(نیکل-تیتانیوم) یک آلیاژ فروالاستیسیته است که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تواند اثر فروالاستیک را در دمای اتاق نشان دهد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&lt;EndNote&gt;&lt;Cite&gt;&lt;Author&gt;Dong&lt;/Author&gt;&lt;Year&gt;2011&lt;/Year&gt;&lt;RecNum&gt;213&lt;/RecNum&gt;&lt;DisplayText&gt;[9, 19]&lt;/DisplayText&gt;&lt;record&gt;&lt;rec-number&gt;213&lt;/rec-number&gt;&lt;foreign-keys&gt;&lt;key app="EN" db-id="peeta5axhaff97exfs4xwdvk9aazr0s5w9vs" timestamp="1516434348"&gt;2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13&lt;/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Article"&gt;17&lt;/ref-type&gt;&lt;contributors&gt;&lt;authors&gt;&lt;author&gt;Dong, Shuai&lt;/author&gt;&lt;author&gt;Zhang, Xiaotian&lt;/author&gt;&lt;author&gt;Yu, Rong&lt;/author&gt;&lt;author&gt;Liu, J-M&lt;/author&gt;&lt;author&gt;Dagotto, Elbio&lt;/author&gt;&lt;/authors&gt;&lt;/contributors&gt;&lt;titles&gt;&lt;title&gt;Microscopic model for the ferroelectric field effect in oxide heterostructures&lt;/title&gt;&lt;secondary-title&gt;Physical Review B&lt;/secondary-title&gt;&lt;/titles&gt;&lt;periodical&gt;&lt;full-title&gt;Physical review B&lt;/full-title&gt;&lt;/periodical&gt;&lt;pages&gt;155117&lt;/pages&gt;&lt;volume&gt;84&lt;/volume&gt;&lt;number&gt;15&lt;/number&gt;&lt;dates&gt;&lt;year&gt;2011&lt;/year&gt;&lt;/dates&gt;&lt;urls&gt;&lt;/urls&gt;&lt;/record&gt;&lt;/Cite&gt;&lt;Cite&gt;&lt;Author&gt;Perkins&lt;/Author&gt;&lt;Year&gt;2012&lt;/Year&gt;&lt;RecNum&gt;214&lt;/RecNum&gt;&lt;record&gt;&lt;rec-number&gt;214&lt;/rec-number&gt;&lt;foreign-keys&gt;&lt;key app="EN" db-id="peeta5axhaff97exfs4xwdvk9aazr0s5w9vs" timestamp="1516434406"&gt;214&lt;/key&gt;&lt;/foreign-keys&gt;&lt;ref-type name="Book"&gt;6&lt;/ref-type&gt;&lt;contributors&gt;&lt;authors&gt;&lt;author&gt;Perkins, Jeff&lt;/author&gt;&lt;/authors&gt;&lt;/contributors&gt;&lt;titles&gt;&lt;title&gt;Shape memory effects in alloys&lt;/title&gt;&lt;/titles&gt;&lt;dates&gt;&lt;year&gt;201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2&lt;/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year&gt;&lt;/dates&gt;&lt;publisher&gt;Springer Science &amp;amp; Business Media&lt;/publisher&gt;&lt;isbn&gt;1468422111&lt;/isbn&gt;&lt;urls&gt;&lt;/urls&gt;&lt;/record&gt;&lt;/Cite&gt;&lt;/EndNote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[9, 19]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B925D9">
      <w:pPr>
        <w:bidi/>
        <w:spacing w:before="100" w:beforeAutospacing="1" w:after="100" w:afterAutospacing="1" w:line="240" w:lineRule="auto"/>
        <w:ind w:left="49" w:firstLine="425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64A94A85" wp14:editId="4D9CC055">
            <wp:extent cx="3909695" cy="866775"/>
            <wp:effectExtent l="0" t="0" r="0" b="9525"/>
            <wp:docPr id="141" name="Picture 141" descr="C:\Users\Haleh\Desktop\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leh\Desktop\el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905" cy="91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FD" w:rsidRPr="00F72317" w:rsidRDefault="00E373FD" w:rsidP="00B925D9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22" w:name="_Toc506628058"/>
      <w:bookmarkStart w:id="23" w:name="_Toc518161560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</w:t>
      </w:r>
      <w:r w:rsidR="00765109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10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: </w:t>
      </w:r>
      <w:r w:rsidR="00F944C8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طرح</w:t>
      </w:r>
      <w:r w:rsidR="00666143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‌</w:t>
      </w:r>
      <w:r w:rsidR="00F944C8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واره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حالت </w:t>
      </w:r>
      <w:r w:rsidR="00A6315B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فشاری</w:t>
      </w:r>
      <w:r w:rsidR="00AB2B45"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="002D171B" w:rsidRPr="00F72317">
        <w:rPr>
          <w:b w:val="0"/>
          <w:bCs w:val="0"/>
          <w:color w:val="000000" w:themeColor="text1"/>
          <w:sz w:val="24"/>
          <w:szCs w:val="24"/>
          <w:rtl/>
        </w:rPr>
        <w:t>حوزه‌ها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در مواد فروالاستیک</w: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&lt;EndNote&gt;&lt;Cite&gt;&lt;Author&gt;Velev&lt;/Author&gt;&lt;Year&gt;2011&lt;/Year&gt;&lt;RecNum&gt;271&lt;/RecNum&gt;&lt;DisplayText&gt;[12]&lt;/DisplayText&gt;&lt;record&gt;&lt;rec-number&gt;271&lt;/rec-number&gt;&lt;foreign-keys&gt;&lt;key app="EN" db-id="peeta5axhaff97exfs4xwdvk9aazr0s5w9vs" timestamp="1518766092"&gt;271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Article"&gt;17&lt;/ref-type&gt;&lt;contributors&gt;&lt;authors&gt;&lt;author&gt;Velev, JP&lt;/author&gt;&lt;/authors&gt;&lt;/contributors&gt;&lt;titles&gt;&lt;title&gt;JP Velev, SS Jaswal, and EY Tsymbal, Philos. Trans. R. Soc. London Sect. A 369, 3069 (2011)&lt;/title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&gt;&lt;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secondary-title&gt;Philos. Trans. R. Soc. London Sect. A&lt;/secondary-title&gt;&lt;/titles&gt;&lt;periodical&gt;&lt;full-title&gt;Philos. Trans. R. Soc. London Sect. A&lt;/full-title&gt;&lt;/periodical&gt;&lt;pages&gt;3069&lt;/pages&gt;&lt;volume&gt;369&lt;/volume&gt;&lt;dates&gt;&lt;year&gt;2011&lt;/year&gt;&lt;/dates&gt;&lt;urls&gt;&lt;/urls&gt;&lt;/record&gt;&lt;/Cite&gt;&lt;/EndNote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520000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[12]</w:t>
      </w:r>
      <w:bookmarkEnd w:id="22"/>
      <w:bookmarkEnd w:id="23"/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E373FD" w:rsidRPr="00F72317" w:rsidRDefault="00E373FD" w:rsidP="00B925D9">
      <w:pPr>
        <w:bidi/>
        <w:spacing w:before="100" w:beforeAutospacing="1" w:after="100" w:afterAutospacing="1" w:line="240" w:lineRule="auto"/>
        <w:ind w:left="720" w:hanging="720"/>
        <w:jc w:val="center"/>
        <w:rPr>
          <w:rFonts w:ascii="Times New Roman" w:eastAsia="Times New Roman" w:hAnsi="Times New Roman" w:cs="B Nazanin"/>
          <w:b/>
          <w:bCs/>
          <w:color w:val="000000" w:themeColor="text1"/>
          <w:sz w:val="28"/>
          <w:szCs w:val="28"/>
          <w:rtl/>
        </w:rPr>
      </w:pPr>
      <w:r w:rsidRPr="00F72317">
        <w:rPr>
          <w:rFonts w:ascii="Times New Roman" w:eastAsia="Times New Roman" w:hAnsi="Times New Roman" w:cs="B Nazanin"/>
          <w:b/>
          <w:bCs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118B6BED" wp14:editId="2CB81DEB">
            <wp:extent cx="3447203" cy="1619250"/>
            <wp:effectExtent l="19050" t="19050" r="20320" b="19050"/>
            <wp:docPr id="142" name="Picture 142" descr="C:\Users\Haleh\Desktop\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leh\Desktop\ا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33" cy="16635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73FD" w:rsidRPr="00F72317" w:rsidRDefault="00E373FD" w:rsidP="00B925D9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24" w:name="_Toc506628059"/>
      <w:bookmarkStart w:id="25" w:name="_Toc518161561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شکل1-1</w:t>
      </w:r>
      <w:r w:rsidR="00765109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1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 حلقه پسماند مواد فروالاستیک</w:t>
      </w:r>
      <w:bookmarkEnd w:id="24"/>
      <w:bookmarkEnd w:id="25"/>
    </w:p>
    <w:p w:rsidR="00B925D9" w:rsidRPr="00F72317" w:rsidRDefault="00E373FD" w:rsidP="00B925D9">
      <w:pPr>
        <w:bidi/>
        <w:spacing w:after="0" w:line="360" w:lineRule="auto"/>
        <w:ind w:left="720" w:hanging="720"/>
        <w:jc w:val="both"/>
        <w:rPr>
          <w:rFonts w:ascii="Times New Roman" w:eastAsia="Times New Roman" w:hAnsi="Times New Roman" w:cs="B Titr"/>
          <w:b/>
          <w:bCs/>
          <w:color w:val="000000" w:themeColor="text1"/>
          <w:sz w:val="28"/>
          <w:szCs w:val="28"/>
          <w:rtl/>
        </w:rPr>
      </w:pP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8"/>
          <w:szCs w:val="28"/>
          <w:rtl/>
        </w:rPr>
        <w:t>د: فروترویدیک</w:t>
      </w:r>
    </w:p>
    <w:p w:rsidR="00E373FD" w:rsidRPr="00F72317" w:rsidRDefault="00E373FD" w:rsidP="000F780D">
      <w:pPr>
        <w:bidi/>
        <w:spacing w:after="100" w:afterAutospacing="1" w:line="360" w:lineRule="auto"/>
        <w:ind w:left="49" w:firstLine="425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مدت زمان طولانی</w:t>
      </w:r>
      <w:r w:rsidR="0019297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این نظریه که جفت</w:t>
      </w:r>
      <w:r w:rsidR="009F7C18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شدگی مغناطو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الکتریک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مولتی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ها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به واسطه نظ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مغناطیسی دارای ارتباط بسیار قوی با 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ق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ن برگشت زمانی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18"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و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توسط نظم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الکتریکی در رابطه با 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قارن وارونی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فضا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باشد،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مورد بحث بود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این دیدگاه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با کشف فرو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الکتریسیته</w:t>
      </w:r>
      <w:r w:rsidR="009F7C18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های اس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پین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واداشته تغییر کرد</w:t>
      </w:r>
      <w:r w:rsidR="00151FEC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؛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به این صورت که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نظم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مغناطیسی سبب از بین رفتن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تقارن وارونی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شود</w:t>
      </w:r>
      <w:r w:rsidR="00151FEC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این موضوع</w:t>
      </w:r>
      <w:r w:rsidR="00151FEC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این مطلب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که نظم فروئیک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اولیه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شد</w:t>
      </w:r>
      <w:r w:rsidR="002D171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eastAsia="Times New Roman" w:hAnsi="Times New Roman" w:cs="B Nazanin" w:hint="eastAsia"/>
          <w:color w:val="000000" w:themeColor="text1"/>
          <w:sz w:val="28"/>
          <w:szCs w:val="28"/>
          <w:rtl/>
        </w:rPr>
        <w:t>داً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به هر دو تقارن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فضا و برگشت زمان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وابسته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است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را تشدید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کند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ک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شف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چنین حالتی </w:t>
      </w:r>
      <w:r w:rsidRPr="00F72317">
        <w:rPr>
          <w:rFonts w:ascii="Tahoma" w:eastAsia="Times New Roman" w:hAnsi="Tahoma" w:cs="B Nazanin" w:hint="cs"/>
          <w:color w:val="000000" w:themeColor="text1"/>
          <w:sz w:val="28"/>
          <w:szCs w:val="28"/>
          <w:rtl/>
        </w:rPr>
        <w:t xml:space="preserve"> سبب کا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مل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شدن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متقارن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سازی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نظم فروئیکی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</w:t>
      </w:r>
      <w:r w:rsidRPr="00F72317">
        <w:rPr>
          <w:rFonts w:ascii="Arial" w:eastAsia="Times New Roman" w:hAnsi="Arial" w:cs="B Nazanin" w:hint="cs"/>
          <w:color w:val="000000" w:themeColor="text1"/>
          <w:sz w:val="28"/>
          <w:szCs w:val="28"/>
          <w:rtl/>
        </w:rPr>
        <w:t>مونه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های اولیه ش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د.</w: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حال حاضر این متقارن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سازی شامل موا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است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که در آن</w:t>
      </w:r>
      <w:r w:rsidR="00791B7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ها تقارن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وا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رونی فضا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(فرو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الکتریسیته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و برگشت زمانی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(فرو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مغناطیس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موجود باشد یا هیچ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 xml:space="preserve">یک از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آن‌ها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وجود نداشته باشند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بسط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چندقطبی پتانسیل الکترودینامیکی</w:t>
      </w:r>
      <w:r w:rsidRPr="00F72317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(A(r))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شامل به اصطلاح یک پا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تقارنی فضا-زمان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="009F7C18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باشد که به آن ممان الکترو</w:t>
      </w:r>
      <w:r w:rsidR="009F7C18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مغناطیسی</w:t>
      </w:r>
      <w:r w:rsidR="005C1C72" w:rsidRPr="00F72317">
        <w:rPr>
          <w:rFonts w:ascii="Times New Roman" w:eastAsia="Times New Roman" w:hAnsi="Times New Roman" w:cs="B Nazanin"/>
          <w:color w:val="000000" w:themeColor="text1"/>
          <w:sz w:val="24"/>
          <w:szCs w:val="24"/>
        </w:rPr>
        <w:t>Anapole</w:t>
      </w:r>
      <w:r w:rsidR="005C1C72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110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یا ممان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ترویدال111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گویند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 نظم در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متحدالشکل</w:t>
      </w:r>
      <w:r w:rsidR="00CF52AE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بودن مما</w:t>
      </w:r>
      <w:r w:rsidR="00CF52A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</w:t>
      </w:r>
      <w:r w:rsidR="00CF52AE" w:rsidRPr="00F72317">
        <w:rPr>
          <w:rFonts w:ascii="Times New Roman" w:eastAsia="Times New Roman" w:hAnsi="Times New Roman" w:hint="cs"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های تروی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دال</w:t>
      </w:r>
      <w:r w:rsidR="00E8255A" w:rsidRPr="00F72317">
        <w:rPr>
          <w:rStyle w:val="FootnoteReference"/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ootnoteReference w:id="19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حلقوی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192979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خود‌بخودی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حالت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فروترویدیک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را ایجاد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کند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&lt;EndNote&gt;&lt;Cite&gt;&lt;Author&gt;Cross&lt;/Author&gt;&lt;Year&gt;1970&lt;/Year&gt;&lt;RecNum&gt;215&lt;/RecNum&gt;&lt;DisplayText&gt;[21, 22]&lt;/DisplayText&gt;&lt;record&gt;&lt;rec-number&gt;215&lt;/rec-number&gt;&lt;foreign-keys&gt;&lt;key app="EN" db-id="peeta5axhaff97exfs4xwdvk9aazr0s5w9vs" timestamp="1516434443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"&gt;215&lt;/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name="Conference Proceedings"&gt;10&lt;/ref-type&gt;&lt;contributors&gt;&lt;authors&gt;&lt;author&gt;Cross, LE&lt;/author&gt;&lt;author&gt;Newnham, RE&lt;/author&gt;&lt;/authors&gt;&lt;/contributors&gt;&lt;titles&gt;&lt;title&gt;Ferroelectric, piezoelectric, and electrooptic materials&lt;/title&gt;&lt;secondary-title&gt;Literature on Dielectrics, Volume 34, 1970, Digest of&lt;/secondary-title&gt;&lt;/titles&gt;&lt;pages&gt;374-432&lt;/pages&gt;&lt;dates&gt;&lt;year&gt;1970&lt;/year&gt;&lt;/dates&gt;&lt;publisher&gt;IEEE&lt;/publisher&gt;&lt;isbn&gt;0309019206&lt;/isbn&gt;&lt;urls&gt;&lt;/urls&gt;&lt;/record&gt;&lt;/Cite&gt;&lt;Cite&gt;&lt;Author&gt;Litvin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Author&gt;&lt;Year&gt;2008&lt;/Year&gt;&lt;RecNum&gt;216&lt;/RecNum&gt;&lt;record&gt;&lt;rec-number&gt;216&lt;/rec-number&gt;&lt;foreign-keys&gt;&lt;key app="EN" db-id="peeta5axhaff97exfs4xwdvk9aazr0s5w9vs" timestamp="1516434515"&gt;216&lt;/key&gt;&lt;/foreign-keys&gt;&lt;ref-type name="Journal Article"&gt;17&lt;/ref-type&gt;&lt;contributors&gt;&lt;authors&gt;&lt;author&gt;Litvin, DB&lt;/author&gt;&lt;/authors&gt;&lt;/contributors&gt;&lt;titles&gt;&lt;title&gt;Ferroic classifications extended to ferrotoroidic crystals&lt;/title&gt;&lt;secondary-title&gt;Acta Crystallographica Section A: Foundations of Crystallography&lt;/secondary-title&gt;&lt;/titles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periodical&gt;&lt;full-title&gt;Acta Crystallographica Section A: Foundations of Crystallography&lt;/full-title&gt;&lt;/periodical&gt;&lt;pages&gt;316-320&lt;/pages&gt;&lt;volume&gt;64&lt;/volume&gt;&lt;number&gt;2&lt;/number&gt;&lt;dates&gt;&lt;year&gt;2008&lt;/year&gt;&lt;/dates&gt;&lt;isbn&gt;0108-7673&lt;/isbn&gt;&lt;urls&gt;&lt;/urls&gt;&lt;/record&gt;&lt;/Cite&gt;&lt;/EndNote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[21, 22]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اغلب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تحقیقات نظم اس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پین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دایره</w:t>
      </w:r>
      <w:r w:rsidR="009F7C18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ای را در یک سلول واحد که ممان دایره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ای در آن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m:oMath>
        <m:r>
          <w:rPr>
            <w:rFonts w:ascii="Cambria Math" w:eastAsia="Times New Roman" w:hAnsi="Cambria Math" w:cstheme="majorBidi"/>
            <w:color w:val="000000" w:themeColor="text1"/>
            <w:sz w:val="24"/>
            <w:szCs w:val="24"/>
          </w:rPr>
          <m:t>T=</m:t>
        </m:r>
        <m:nary>
          <m:naryPr>
            <m:chr m:val="∑"/>
            <m:limLoc m:val="undOvr"/>
            <m:supHide m:val="1"/>
            <m:ctrlPr>
              <w:rPr>
                <w:rFonts w:ascii="Cambria Math" w:eastAsia="Times New Roman" w:hAnsi="Cambria Math" w:cstheme="majorBidi"/>
                <w:i/>
                <w:color w:val="000000" w:themeColor="text1"/>
                <w:sz w:val="24"/>
                <w:szCs w:val="24"/>
              </w:rPr>
            </m:ctrlPr>
          </m:naryPr>
          <m:sub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eastAsia="Times New Roman" w:hAnsi="Cambria Math" w:cstheme="majorBidi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color w:val="000000" w:themeColor="text1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ajorBidi"/>
                    <w:color w:val="000000" w:themeColor="text1"/>
                    <w:sz w:val="24"/>
                    <w:szCs w:val="24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theme="majorBidi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color w:val="000000" w:themeColor="text1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theme="majorBidi"/>
                    <w:color w:val="000000" w:themeColor="text1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eastAsia="Times New Roman" w:hAnsi="Cambria Math" w:cs="B Nazanin"/>
            <w:color w:val="000000" w:themeColor="text1"/>
            <w:sz w:val="24"/>
            <w:szCs w:val="24"/>
          </w:rPr>
          <m:t xml:space="preserve"> </m:t>
        </m:r>
      </m:oMath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ست.</w:t>
      </w:r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left="49" w:firstLine="425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رابطه فوق </w:t>
      </w:r>
      <m:oMath>
        <m:r>
          <w:rPr>
            <w:rFonts w:ascii="Cambria Math" w:eastAsia="Times New Roman" w:hAnsi="Cambria Math" w:cs="B Nazanin"/>
            <w:color w:val="000000" w:themeColor="text1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Times New Roman" w:hAnsi="Cambria Math" w:cs="B Nazani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B Nazanin"/>
                <w:color w:val="000000" w:themeColor="text1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B Nazanin"/>
                <w:color w:val="000000" w:themeColor="text1"/>
                <w:sz w:val="28"/>
                <w:szCs w:val="28"/>
              </w:rPr>
              <m:t>i</m:t>
            </m:r>
          </m:sub>
        </m:sSub>
      </m:oMath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نشان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دهنده چرخش مغناطیسی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S</m:t>
            </m:r>
          </m:e>
          <m:sub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i</m:t>
            </m:r>
          </m:sub>
        </m:sSub>
      </m:oMath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موقعیت چرخش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اسپینی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است این است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 شکل 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1</w:t>
      </w:r>
      <w:r w:rsidR="00223CFF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2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-1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مشخص شده است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8255A" w:rsidRPr="00F72317" w:rsidRDefault="00E8255A" w:rsidP="000F780D">
      <w:pPr>
        <w:bidi/>
        <w:spacing w:before="100" w:beforeAutospacing="1" w:after="100" w:afterAutospacing="1" w:line="360" w:lineRule="auto"/>
        <w:ind w:left="49" w:firstLine="425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39F3684F" wp14:editId="49F579D0">
            <wp:extent cx="3065145" cy="2476105"/>
            <wp:effectExtent l="0" t="0" r="1905" b="635"/>
            <wp:docPr id="143" name="Picture 143" descr="C:\Users\Haleh\Desktop\فخ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leh\Desktop\فخق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04" cy="26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F6B" w:rsidRPr="00F72317" w:rsidRDefault="00E8255A" w:rsidP="000F780D">
      <w:pPr>
        <w:pStyle w:val="a4"/>
        <w:spacing w:line="36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26" w:name="_Toc506628060"/>
      <w:bookmarkStart w:id="27" w:name="_Toc518161562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شکل1-1</w:t>
      </w:r>
      <w:r w:rsidR="00223CFF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2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 نظم ممان</w: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softHyphen/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های ترویدال در حضور و عدم حضور میدان </w: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t>دا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ی</w:t>
      </w:r>
      <w:r w:rsidRPr="00F72317">
        <w:rPr>
          <w:rFonts w:hint="eastAsia"/>
          <w:b w:val="0"/>
          <w:bCs w:val="0"/>
          <w:color w:val="000000" w:themeColor="text1"/>
          <w:sz w:val="24"/>
          <w:szCs w:val="24"/>
          <w:rtl/>
        </w:rPr>
        <w:t>ره‌ا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ی</w: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&lt;EndNote&gt;&lt;Cite&gt;&lt;Author&gt;Fiebig&lt;/Author&gt;&lt;Year&gt;2016&lt;/Year&gt;&lt;RecNum&gt;274&lt;/RecNum&gt;&lt;DisplayText&gt;[23]&lt;/DisplayText&gt;&lt;record&gt;&lt;rec-number&gt;274&lt;/rec-number&gt;&lt;foreign-keys&gt;&lt;key app="EN" db-id="peeta5axhaff97exfs4xwdvk9aazr0s5w9vs" timestamp="1518766671"&gt;27</w:instrTex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instrText>4&lt;/</w:instrText>
      </w:r>
      <w:r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Article"&gt;17&lt;/ref-type&gt;&lt;contributors&gt;&lt;authors&gt;&lt;author&gt;Fiebig, Manfred&lt;/author&gt;&lt;author&gt;Lottermoser, Thomas&lt;/author&gt;&lt;author&gt;Meier, Dennis&lt;/author&gt;&lt;author&gt;Trassin, Morgan&lt;/author&gt;&lt;/authors&gt;&lt;/contributors&gt;&lt;titles</w:instrTex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instrText>&gt;&lt;</w:instrText>
      </w:r>
      <w:r w:rsidRPr="00F72317">
        <w:rPr>
          <w:b w:val="0"/>
          <w:bCs w:val="0"/>
          <w:color w:val="000000" w:themeColor="text1"/>
          <w:sz w:val="24"/>
          <w:szCs w:val="24"/>
        </w:rPr>
        <w:instrText>title&gt;The evolution of multiferroics&lt;/title&gt;&lt;secondary-title&gt;Nature Reviews Materials&lt;/secondary-title&gt;&lt;/titles&gt;&lt;periodical&gt;&lt;full-title&gt;Nature Reviews Materials&lt;/full-title&gt;&lt;/periodical&gt;&lt;pages&gt;16046&lt;/pages&gt;&lt;volume&gt;1&lt;/volume&gt;&lt;number&gt;8&lt;/number&gt;&lt;dates&gt;&lt;year</w:instrTex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instrText>&gt;2016&lt;/</w:instrText>
      </w:r>
      <w:r w:rsidRPr="00F72317">
        <w:rPr>
          <w:b w:val="0"/>
          <w:bCs w:val="0"/>
          <w:color w:val="000000" w:themeColor="text1"/>
          <w:sz w:val="24"/>
          <w:szCs w:val="24"/>
        </w:rPr>
        <w:instrText>year&gt;&lt;/dates&gt;&lt;isbn&gt;2058-8437&lt;/isbn&gt;&lt;urls&gt;&lt;/urls&gt;&lt;/record&gt;&lt;/Cite&gt;&lt;Cite&gt;&lt;Author&gt;Fiebig&lt;/Author&gt;&lt;Year&gt;2016&lt;/Year&gt;&lt;RecNum&gt;274&lt;/RecNum&gt;&lt;record&gt;&lt;rec-number&gt;274&lt;/rec-number&gt;&lt;foreign-keys&gt;&lt;key app="EN" db-id="peeta5axhaff97exfs4xwdvk9aazr0s5w9vs" timestamp</w:instrTex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instrText>="1518766671"&gt;274&lt;/</w:instrText>
      </w:r>
      <w:r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Article"&gt;17&lt;/ref-type&gt;&lt;contributors&gt;&lt;authors&gt;&lt;author&gt;Fiebig, Manfred&lt;/author&gt;&lt;author&gt;Lottermoser, Thomas&lt;/author&gt;&lt;author&gt;Meier, Dennis&lt;/author&gt;&lt;author&gt;Trassin, Morgan&lt;/author&gt;&lt;/authors&gt;&lt;/contributors&gt;&lt;titles&gt;&lt;title&gt;The evolution of multiferroics&lt;/title&gt;&lt;secondary-title&gt;Nature Reviews Materials&lt;/secondary-title&gt;&lt;/titles&gt;&lt;periodical&gt;&lt;full-title&gt;Nature Reviews Materials&lt;/full-title&gt;&lt;/periodical&gt;&lt;pages&gt;16046&lt;/pages&gt;&lt;volume&gt;1&lt;/volume&gt;&lt;number&gt;8&lt;/number&gt;&lt;dates&gt;&lt;year&gt;2016&lt;/year&gt;&lt;/dates&gt;&lt;isbn&gt;2058-8437&lt;/isbn&gt;&lt;urls&gt;&lt;/urls&gt;&lt;/record&gt;&lt;/Cite&gt;&lt;/EndNote</w:instrTex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[23]</w:t>
      </w:r>
      <w:bookmarkEnd w:id="26"/>
      <w:bookmarkEnd w:id="27"/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E373FD" w:rsidRPr="00F72317" w:rsidRDefault="00E373FD" w:rsidP="000F780D">
      <w:pPr>
        <w:bidi/>
        <w:spacing w:before="240" w:beforeAutospacing="1" w:after="100" w:afterAutospacing="1" w:line="360" w:lineRule="auto"/>
        <w:ind w:left="-1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 مقابل و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جود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ممان</w:t>
      </w:r>
      <w:r w:rsidR="009F7C18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های دایره</w:t>
      </w:r>
      <w:r w:rsidR="009F7C18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ای اتمی همچنان مورد بحث قرار دارد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ترکیباتی که ساختار مغناطیس</w:t>
      </w:r>
      <w:r w:rsidR="00E15FB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 دایره‌ای</w:t>
      </w:r>
      <w:r w:rsidR="001D4BAF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 آن</w:t>
      </w:r>
      <w:r w:rsidR="00192979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 دیده شده</w:t>
      </w:r>
      <w:r w:rsidR="00211A0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است</w:t>
      </w:r>
      <w:r w:rsidR="00211A0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،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شناسایی شده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اند</w:t>
      </w:r>
      <w:r w:rsidR="00211A0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با این حال این بدان معنی نیست که </w:t>
      </w:r>
      <w:r w:rsidR="00211A0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این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ترکیبات</w:t>
      </w:r>
      <w:r w:rsidR="00211A0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1D4BAF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فروترویدیک 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هستند</w:t>
      </w:r>
      <w:r w:rsidR="00211A0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 واقع </w:t>
      </w:r>
      <w:r w:rsidR="00211A0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فروترویدیسیته 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نیاز به حضور حوزه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 و قطبی شدن آن</w:t>
      </w:r>
      <w:r w:rsidR="00211A0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211A0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 در یک میدان مد</w:t>
      </w:r>
      <w:r w:rsidR="00211A0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ور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دارد که هر دو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شرط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m:oMath>
        <m:r>
          <w:rPr>
            <w:rFonts w:ascii="Cambria Math" w:eastAsia="Times New Roman" w:hAnsi="Cambria Math" w:cstheme="majorBidi"/>
            <w:color w:val="000000" w:themeColor="text1"/>
            <w:sz w:val="24"/>
            <w:szCs w:val="24"/>
          </w:rPr>
          <m:t>LiCo</m:t>
        </m:r>
        <m:sSub>
          <m:sSubPr>
            <m:ctrlPr>
              <w:rPr>
                <w:rFonts w:ascii="Cambria Math" w:eastAsia="Times New Roman" w:hAnsi="Cambria Math" w:cstheme="majorBidi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Po</m:t>
            </m:r>
          </m:e>
          <m:sub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4</m:t>
            </m:r>
          </m:sub>
        </m:sSub>
      </m:oMath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دیده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شده‌اند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که در آن  میدان دایره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ای با جفت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شدگی میدان مغناطیسی و الکتریکی عمو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ایجاد شد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اما تولید یک میدان ترو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یدی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به طور مستقیم همچنان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مورد بررسی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قرار دارد.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 نهایت مفهوم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فروترویدیسیته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یک مفهوم قابل درک است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تنها در حالتی که ممان دایره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یا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قطبی شدن یک پارامتر منظم باشد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ممکن است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این نظم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قابل تغییر باشد که این معیار در مورد </w:t>
      </w:r>
      <m:oMath>
        <m:sSub>
          <m:sSubPr>
            <m:ctrlPr>
              <w:rPr>
                <w:rFonts w:ascii="Cambria Math" w:eastAsia="Times New Roman" w:hAnsi="Cambria Math" w:cstheme="majorBidi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 xml:space="preserve"> LiFeSi</m:t>
            </m:r>
          </m:e>
          <m:sub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theme="majorBidi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eastAsia="Times New Roman" w:hAnsi="Cambria Math" w:cstheme="majorBidi"/>
                <w:color w:val="000000" w:themeColor="text1"/>
                <w:sz w:val="24"/>
                <w:szCs w:val="24"/>
              </w:rPr>
              <m:t>4</m:t>
            </m:r>
          </m:sub>
        </m:sSub>
      </m:oMath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صدق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کند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&lt;EndNote&gt;&lt;Cite&gt;&lt;Author&gt;Fiebig&lt;/Author&gt;&lt;Year&gt;2016&lt;/Year&gt;&lt;RecNum&gt;274&lt;/RecNum&gt;&lt;DisplayText&gt;[23]&lt;/DisplayText&gt;&lt;record&gt;&lt;rec-number&gt;274&lt;/rec-number&gt;&lt;foreign-keys&gt;&lt;key app="EN" db-id="peeta5axhaff97exfs4xwdvk9aazr0s5w9vs" timestamp="1518766671"&gt;27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4&lt;/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Article"&gt;17&lt;/ref-type&gt;&lt;contributors&gt;&lt;authors&gt;&lt;author&gt;Fiebig, Manfred&lt;/author&gt;&lt;author&gt;Lottermoser, Thomas&lt;/author&gt;&lt;author&gt;Meier, Dennis&lt;/author&gt;&lt;author&gt;Trassin, Morgan&lt;/author&gt;&lt;/authors&gt;&lt;/contributors&gt;&lt;titles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title&gt;The evolution of multiferroics&lt;/title&gt;&lt;secondary-title&gt;Nature Reviews Materials&lt;/secondary-title&gt;&lt;/titles&gt;&lt;periodical&gt;&lt;full-title&gt;Nature Reviews Materials&lt;/full-title&gt;&lt;/periodical&gt;&lt;pages&gt;16046&lt;/pages&gt;&lt;volume&gt;1&lt;/volume&gt;&lt;number&gt;8&lt;/number&gt;&lt;dates&gt;&lt;year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&gt;2016&lt;/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year&gt;&lt;/dates&gt;&lt;isbn&gt;2058-8437&lt;/isbn&gt;&lt;urls&gt;&lt;/urls&gt;&lt;/record&gt;&lt;/Cite&gt;&lt;/EndNote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[23]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0C18AD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674A01" w:rsidP="000F780D">
      <w:pPr>
        <w:pStyle w:val="Heading2"/>
        <w:spacing w:line="360" w:lineRule="auto"/>
        <w:jc w:val="both"/>
        <w:rPr>
          <w:rFonts w:eastAsia="Times New Roman"/>
        </w:rPr>
      </w:pPr>
      <w:bookmarkStart w:id="28" w:name="_Toc506587165"/>
      <w:r w:rsidRPr="00F72317">
        <w:rPr>
          <w:rFonts w:eastAsia="Times New Roman" w:hint="cs"/>
          <w:rtl/>
        </w:rPr>
        <w:t>3-1</w:t>
      </w:r>
      <w:r w:rsidR="00E373FD" w:rsidRPr="00F72317">
        <w:rPr>
          <w:rFonts w:eastAsia="Times New Roman" w:hint="cs"/>
          <w:rtl/>
        </w:rPr>
        <w:t xml:space="preserve"> </w:t>
      </w:r>
      <w:r w:rsidR="00E373FD" w:rsidRPr="00F72317">
        <w:rPr>
          <w:rFonts w:eastAsia="Times New Roman"/>
          <w:rtl/>
        </w:rPr>
        <w:t>مولتی</w:t>
      </w:r>
      <w:r w:rsidR="00264BD4" w:rsidRPr="00F72317">
        <w:rPr>
          <w:rFonts w:eastAsia="Times New Roman" w:hint="cs"/>
          <w:rtl/>
        </w:rPr>
        <w:t>‌</w:t>
      </w:r>
      <w:r w:rsidR="00E373FD" w:rsidRPr="00F72317">
        <w:rPr>
          <w:rFonts w:eastAsia="Times New Roman"/>
          <w:rtl/>
        </w:rPr>
        <w:t>فروئیک</w:t>
      </w:r>
      <w:r w:rsidR="00264BD4" w:rsidRPr="00F72317">
        <w:rPr>
          <w:rFonts w:eastAsia="Times New Roman" w:hint="cs"/>
          <w:rtl/>
        </w:rPr>
        <w:t>‌</w:t>
      </w:r>
      <w:r w:rsidR="00E373FD" w:rsidRPr="00F72317">
        <w:rPr>
          <w:rFonts w:eastAsia="Times New Roman"/>
          <w:rtl/>
        </w:rPr>
        <w:t>ها</w:t>
      </w:r>
      <w:bookmarkEnd w:id="28"/>
    </w:p>
    <w:p w:rsidR="00295F5C" w:rsidRPr="00F72317" w:rsidRDefault="00295F5C" w:rsidP="000F780D">
      <w:pPr>
        <w:spacing w:line="360" w:lineRule="auto"/>
        <w:jc w:val="center"/>
        <w:rPr>
          <w:color w:val="000000" w:themeColor="text1"/>
          <w:lang w:bidi="fa-IR"/>
        </w:rPr>
      </w:pPr>
      <w:r w:rsidRPr="00F72317">
        <w:rPr>
          <w:noProof/>
          <w:color w:val="000000" w:themeColor="text1"/>
          <w:lang w:bidi="fa-IR"/>
        </w:rPr>
        <w:drawing>
          <wp:inline distT="0" distB="0" distL="0" distR="0">
            <wp:extent cx="3296920" cy="2233295"/>
            <wp:effectExtent l="0" t="0" r="0" b="0"/>
            <wp:docPr id="11" name="Picture 11" descr="C:\Users\Haleh\Desktop\Untitle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aleh\Desktop\Untitled1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FD" w:rsidRPr="00F72317" w:rsidRDefault="00E373FD" w:rsidP="000F780D">
      <w:pPr>
        <w:pStyle w:val="a4"/>
        <w:spacing w:line="36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29" w:name="_Toc506628061"/>
      <w:bookmarkStart w:id="30" w:name="_Toc518161563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شکل1-1</w:t>
      </w:r>
      <w:r w:rsidR="00223CFF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3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: </w:t>
      </w:r>
      <w:r w:rsidR="00685111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طرح</w:t>
      </w:r>
      <w:r w:rsidR="00666143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‌‌</w:t>
      </w:r>
      <w:r w:rsidR="00685111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واره</w:t>
      </w:r>
      <w:r w:rsidR="00685111" w:rsidRPr="00F72317">
        <w:rPr>
          <w:b w:val="0"/>
          <w:bCs w:val="0"/>
          <w:color w:val="000000" w:themeColor="text1"/>
          <w:sz w:val="24"/>
          <w:szCs w:val="24"/>
          <w:rtl/>
        </w:rPr>
        <w:softHyphen/>
      </w:r>
      <w:r w:rsidR="00685111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ی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خواص چندفروئی</w: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&lt;EndNote&gt;&lt;Cite&gt;&lt;Author&gt;Singh&lt;/Author&gt;&lt;Year&gt;2008&lt;/Year&gt;&lt;RecNum&gt;212&lt;/RecNum&gt;&lt;DisplayText&gt;[24]&lt;/DisplayText&gt;&lt;record&gt;&lt;rec-number&gt;212&lt;/rec-number&gt;&lt;foreign-keys&gt;&lt;key app="EN" db-id="peeta5axhaff97exfs4xwdvk9aazr0s5w9vs" timestamp="1518295202"&gt;212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Article"&gt;17&lt;/ref-type&gt;&lt;contributors&gt;&lt;authors&gt;&lt;author&gt;Singh, Manoj K&lt;/author&gt;&lt;author&gt;Katiyar, Ram S&lt;/author&gt;&lt;author&gt;Scott, JF&lt;/author&gt;&lt;/authors&gt;&lt;/contributors&gt;&lt;titles&gt;&lt;title&gt;New magnetic phase transitions in BiFeO3&lt;/title&gt;&lt;secondary-title&gt;Journal of Physics: Condensed Matter&lt;/secondary-title&gt;&lt;/titles&gt;&lt;periodical&gt;&lt;full-title&gt;Journal of Physics: Condensed Matter&lt;/full-title&gt;&lt;/periodical&gt;&lt;pages&gt;252203&lt;/pages&gt;&lt;volume&gt;20&lt;/volume&gt;&lt;number&gt;25&lt;/number&gt;&lt;dates&gt;&lt;year&gt;2008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year&gt;&lt;/dates&gt;&lt;isbn&gt;0953-8984&lt;/isbn&gt;&lt;urls&gt;&lt;/urls&gt;&lt;/record&gt;&lt;/Cite&gt;&lt;/EndNote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520000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[24]</w:t>
      </w:r>
      <w:bookmarkEnd w:id="29"/>
      <w:bookmarkEnd w:id="30"/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firstLine="474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مواد مولتی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فروئیک دارای حداقل دو نظم فروئیک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9F09C7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(فروالکتریک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، فرومغناطیس</w:t>
      </w:r>
      <w:r w:rsidR="009F09C7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فروالاستیک</w:t>
      </w:r>
      <w:r w:rsidR="009F09C7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و فروترویدیک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) به طور</w:t>
      </w:r>
      <w:r w:rsidR="003864C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همزمان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باشند که پتانسیل زیادی برای استفاده در بسیاری از دستگاه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 دارند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 میان این خواص حضور همزمان فروالکتریک و فرومغناطیس بسیار مورد 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توجه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است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علاوه بر حضور همزمان این دو خاصیت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 ایجاد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یک جفت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شدگی قوی بین این دو نظم فروئی بسیار پر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اهمیت است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در مواد مولتی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 xml:space="preserve"> فروئیک،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اثرات متقابل جفت</w:t>
      </w:r>
      <w:r w:rsidR="00791B78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شدگی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نظم مختلف پارامترها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توانند سبب ایجاد ویژگی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هایی نظیر اثر مغناطو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الکتریک شود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="009A5852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هر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چند که در سال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های اخیر اصطلاح مغناطو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  <w:t>الکتریک</w:t>
      </w:r>
      <w:r w:rsidRPr="00F72317">
        <w:rPr>
          <w:rFonts w:ascii="Cambria" w:eastAsia="Times New Roman" w:hAnsi="Cambria" w:cs="Cambria" w:hint="cs"/>
          <w:color w:val="000000" w:themeColor="text1"/>
          <w:sz w:val="28"/>
          <w:szCs w:val="28"/>
          <w:rtl/>
        </w:rPr>
        <w:t> 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از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مولتی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بسیار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پرکاربردتر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است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زیرا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این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اصطلاح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تنها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شامل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مولتی</w:t>
      </w:r>
      <w:r w:rsidR="009F09C7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فروئیک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است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بلکه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تمام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موادی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که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آن</w:t>
      </w:r>
      <w:r w:rsidR="009A5852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ها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دو یا چند نظم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فروئی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به طور همزمان وجود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دارد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را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بر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="009F09C7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گیرد</w: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&lt;EndNote&gt;&lt;Cite&gt;&lt;Author&gt;Cross&lt;/Author&gt;&lt;Year&gt;1970&lt;/Year&gt;&lt;RecNum&gt;215&lt;/RecNum&gt;&lt;DisplayText&gt;[21, 22]&lt;/DisplayText&gt;&lt;record&gt;&lt;rec-number&gt;215&lt;/rec-number&gt;&lt;foreign-keys&gt;&lt;key app="EN" db-id="peeta5axhaff97exfs4xwdvk9aazr0s5w9vs" timestamp="1516434443</w:instrTex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"&gt;215&lt;/</w:instrTex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name="Conference Proceedings"&gt;10&lt;/ref-type&gt;&lt;contributors&gt;&lt;authors&gt;&lt;author&gt;Cross, LE&lt;/author&gt;&lt;author&gt;Newnham, RE&lt;/author&gt;&lt;/authors&gt;&lt;/contributors&gt;&lt;titles&gt;&lt;title&gt;Ferroelectric, piezoelectric, and electrooptic materials&lt;/title&gt;&lt;secondary-title&gt;Literature on Dielectrics, Volume 34, 1970, Digest of&lt;/secondary-title&gt;&lt;/titles&gt;&lt;pages&gt;374-432&lt;/pages&gt;&lt;dates&gt;&lt;year&gt;1970&lt;/year&gt;&lt;/dates&gt;&lt;publisher&gt;IEEE&lt;/publisher&gt;&lt;isbn&gt;0309019206&lt;/isbn&gt;&lt;urls&gt;&lt;/urls&gt;&lt;/record&gt;&lt;/Cite&gt;&lt;Cite&gt;&lt;Author&gt;Litvin</w:instrTex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Author&gt;&lt;Year&gt;2008&lt;/Year&gt;&lt;RecNum&gt;216&lt;/RecNum&gt;&lt;record&gt;&lt;rec-number&gt;216&lt;/rec-number&gt;&lt;foreign-keys&gt;&lt;key app="EN" db-id="peeta5axhaff97exfs4xwdvk9aazr0s5w9vs" timestamp="1516434515"&gt;216&lt;/key&gt;&lt;/foreign-keys&gt;&lt;ref-type name="Journal Article"&gt;17&lt;/ref-type&gt;&lt;contributors&gt;&lt;authors&gt;&lt;author&gt;Litvin, DB&lt;/author&gt;&lt;/authors&gt;&lt;/contributors&gt;&lt;titles&gt;&lt;title&gt;Ferroic classifications extended to ferrotoroidic crystals&lt;/title&gt;&lt;secondary-title&gt;Acta Crystallographica Section A: Foundations of Crystallography&lt;/secondary-title&gt;&lt;/titles</w:instrTex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periodical&gt;&lt;full-title&gt;Acta Crystallographica Section A: Foundations of Crystallography&lt;/full-title&gt;&lt;/periodical&gt;&lt;pages&gt;316-320&lt;/pages&gt;&lt;volume&gt;64&lt;/volume&gt;&lt;number&gt;2&lt;/number&gt;&lt;dates&gt;&lt;year&gt;2008&lt;/year&gt;&lt;/dates&gt;&lt;isbn&gt;0108-7673&lt;/isbn&gt;&lt;urls&gt;&lt;/urls&gt;&lt;/record&gt;&lt;/Cite&gt;&lt;/EndNote</w:instrTex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221F35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[2</w:t>
      </w:r>
      <w:r w:rsidR="00221F35" w:rsidRPr="00F72317">
        <w:rPr>
          <w:rFonts w:ascii="Times New Roman" w:eastAsia="Times New Roman" w:hAnsi="Times New Roman" w:cs="B Nazanin" w:hint="cs"/>
          <w:noProof/>
          <w:color w:val="000000" w:themeColor="text1"/>
          <w:sz w:val="28"/>
          <w:szCs w:val="28"/>
          <w:rtl/>
        </w:rPr>
        <w:t>4</w:t>
      </w:r>
      <w:r w:rsidR="00221F35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 xml:space="preserve">, </w:t>
      </w:r>
      <w:r w:rsidR="00221F35" w:rsidRPr="00F72317">
        <w:rPr>
          <w:rFonts w:ascii="Times New Roman" w:eastAsia="Times New Roman" w:hAnsi="Times New Roman" w:cs="B Nazanin" w:hint="cs"/>
          <w:noProof/>
          <w:color w:val="000000" w:themeColor="text1"/>
          <w:sz w:val="28"/>
          <w:szCs w:val="28"/>
          <w:rtl/>
        </w:rPr>
        <w:t>9</w:t>
      </w:r>
      <w:r w:rsidR="00221F35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]</w:t>
      </w:r>
      <w:r w:rsidR="00221F3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bidi/>
        <w:spacing w:before="100" w:beforeAutospacing="1" w:after="100" w:afterAutospacing="1" w:line="360" w:lineRule="auto"/>
        <w:ind w:firstLine="474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رفتار مولتی فروئیک</w:t>
      </w:r>
      <w:r w:rsidR="009F7C18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ها از 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تنوع 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نظم 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جفت شدگی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="00221F3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بین نظم‌های فروئیک مختلف 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نش</w:t>
      </w:r>
      <w:r w:rsidR="003864C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أ</w:t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ت می‌گیرد، که به ترتیب زیر می</w:t>
      </w:r>
      <w:r w:rsidR="00666143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="00666143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باشند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:</w:t>
      </w:r>
    </w:p>
    <w:p w:rsidR="00E373FD" w:rsidRPr="00F72317" w:rsidRDefault="00E373FD" w:rsidP="000F780D">
      <w:pPr>
        <w:numPr>
          <w:ilvl w:val="0"/>
          <w:numId w:val="25"/>
        </w:numPr>
        <w:bidi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4"/>
          <w:szCs w:val="24"/>
          <w:rtl/>
        </w:rPr>
        <w:t>جفت شدگی مغناطوالکتریک</w:t>
      </w:r>
      <w:r w:rsidRPr="00F72317">
        <w:rPr>
          <w:rFonts w:ascii="Times New Roman" w:eastAsia="Times New Roman" w:hAnsi="Times New Roman" w:cs="B Nazanin"/>
          <w:b/>
          <w:bCs/>
          <w:color w:val="000000" w:themeColor="text1"/>
          <w:sz w:val="28"/>
          <w:szCs w:val="28"/>
          <w:vertAlign w:val="superscript"/>
          <w:rtl/>
        </w:rPr>
        <w:footnoteReference w:id="20"/>
      </w:r>
      <w:r w:rsidRPr="00F72317">
        <w:rPr>
          <w:rFonts w:ascii="Times New Roman" w:eastAsia="Times New Roman" w:hAnsi="Times New Roman" w:cs="B Nazanin" w:hint="cs"/>
          <w:b/>
          <w:bCs/>
          <w:color w:val="000000" w:themeColor="text1"/>
          <w:sz w:val="28"/>
          <w:szCs w:val="28"/>
          <w:rtl/>
        </w:rPr>
        <w:t>: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2D171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تأث</w:t>
      </w:r>
      <w:r w:rsidR="002D171B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eastAsia="Times New Roman" w:hAnsi="Times New Roman" w:cs="B Nazanin" w:hint="eastAsia"/>
          <w:color w:val="000000" w:themeColor="text1"/>
          <w:sz w:val="28"/>
          <w:szCs w:val="28"/>
          <w:rtl/>
        </w:rPr>
        <w:t>ر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میدان مغناطیسی(یا الکتریکی) بر روی قطبش (یا مغناطش) را به ترتیب توصیف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کند .</w:t>
      </w:r>
    </w:p>
    <w:p w:rsidR="00E373FD" w:rsidRPr="00F72317" w:rsidRDefault="00E373FD" w:rsidP="000F780D">
      <w:pPr>
        <w:numPr>
          <w:ilvl w:val="0"/>
          <w:numId w:val="25"/>
        </w:numPr>
        <w:bidi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4"/>
          <w:szCs w:val="24"/>
          <w:rtl/>
        </w:rPr>
        <w:t>پیزوالکتریک</w:t>
      </w:r>
      <w:r w:rsidRPr="00F72317">
        <w:rPr>
          <w:rFonts w:ascii="Times New Roman" w:eastAsia="Times New Roman" w:hAnsi="Times New Roman" w:cs="B Nazanin"/>
          <w:b/>
          <w:bCs/>
          <w:color w:val="000000" w:themeColor="text1"/>
          <w:sz w:val="28"/>
          <w:szCs w:val="28"/>
          <w:vertAlign w:val="superscript"/>
          <w:rtl/>
        </w:rPr>
        <w:footnoteReference w:id="21"/>
      </w:r>
      <w:r w:rsidRPr="00F72317">
        <w:rPr>
          <w:rFonts w:ascii="Times New Roman" w:eastAsia="Times New Roman" w:hAnsi="Times New Roman" w:cs="B Nazanin" w:hint="cs"/>
          <w:b/>
          <w:bCs/>
          <w:color w:val="000000" w:themeColor="text1"/>
          <w:sz w:val="28"/>
          <w:szCs w:val="28"/>
          <w:rtl/>
        </w:rPr>
        <w:t>: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این نوع از جفت شدگی تغییر درفشار را به عنوان یک تابع خطی از میدان الکتریکی یا تغییر در قطبش به صورت تابع خطی از فشار (کشش) اعمالی بیان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کند.</w:t>
      </w:r>
    </w:p>
    <w:p w:rsidR="00E373FD" w:rsidRPr="00F72317" w:rsidRDefault="00E373FD" w:rsidP="000F780D">
      <w:pPr>
        <w:numPr>
          <w:ilvl w:val="0"/>
          <w:numId w:val="25"/>
        </w:numPr>
        <w:bidi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4"/>
          <w:szCs w:val="24"/>
          <w:rtl/>
        </w:rPr>
        <w:t>پیزومغناطیس</w:t>
      </w:r>
      <w:r w:rsidR="00223CFF" w:rsidRPr="00F72317">
        <w:rPr>
          <w:rStyle w:val="FootnoteReference"/>
          <w:rFonts w:ascii="Times New Roman" w:eastAsia="Times New Roman" w:hAnsi="Times New Roman" w:cs="B Nazanin"/>
          <w:b/>
          <w:bCs/>
          <w:color w:val="000000" w:themeColor="text1"/>
          <w:sz w:val="24"/>
          <w:szCs w:val="24"/>
          <w:rtl/>
        </w:rPr>
        <w:footnoteReference w:id="22"/>
      </w:r>
      <w:r w:rsidRPr="00F72317">
        <w:rPr>
          <w:rFonts w:ascii="Times New Roman" w:eastAsia="Times New Roman" w:hAnsi="Times New Roman" w:cs="B Nazanin" w:hint="cs"/>
          <w:b/>
          <w:bCs/>
          <w:color w:val="000000" w:themeColor="text1"/>
          <w:sz w:val="28"/>
          <w:szCs w:val="28"/>
          <w:rtl/>
        </w:rPr>
        <w:t>: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32"/>
          <w:szCs w:val="32"/>
          <w:rtl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تغییر در کشش به عنوان تابعی از میدان مغناطیسی اعمالی یا تغییر در مغناطش به عنوان تابعی از کشش(فشار)اعمالی توصیف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شود.</w:t>
      </w:r>
    </w:p>
    <w:p w:rsidR="00E373FD" w:rsidRPr="00F72317" w:rsidRDefault="00E373FD" w:rsidP="000F780D">
      <w:pPr>
        <w:numPr>
          <w:ilvl w:val="0"/>
          <w:numId w:val="25"/>
        </w:numPr>
        <w:bidi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4"/>
          <w:szCs w:val="24"/>
          <w:rtl/>
        </w:rPr>
        <w:t>الکتروتنگش</w:t>
      </w:r>
      <w:r w:rsidRPr="00F72317">
        <w:rPr>
          <w:rFonts w:ascii="Times New Roman" w:eastAsia="Times New Roman" w:hAnsi="Times New Roman" w:cs="B Nazanin"/>
          <w:b/>
          <w:bCs/>
          <w:color w:val="000000" w:themeColor="text1"/>
          <w:sz w:val="28"/>
          <w:szCs w:val="28"/>
          <w:vertAlign w:val="superscript"/>
          <w:rtl/>
        </w:rPr>
        <w:footnoteReference w:id="23"/>
      </w:r>
      <w:r w:rsidRPr="00F72317">
        <w:rPr>
          <w:rFonts w:ascii="Times New Roman" w:eastAsia="Times New Roman" w:hAnsi="Times New Roman" w:cs="B Nazanin" w:hint="cs"/>
          <w:b/>
          <w:bCs/>
          <w:color w:val="000000" w:themeColor="text1"/>
          <w:sz w:val="28"/>
          <w:szCs w:val="28"/>
          <w:rtl/>
        </w:rPr>
        <w:t>: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توصیف کننده تغییر در میزان کشش به عنوان تابع درجه</w:t>
      </w:r>
      <w:r w:rsidR="007C04E0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دوم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از میدان الکتریکی اعمالی است.</w:t>
      </w:r>
    </w:p>
    <w:p w:rsidR="0094297C" w:rsidRPr="00F72317" w:rsidRDefault="00E373FD" w:rsidP="000F780D">
      <w:pPr>
        <w:numPr>
          <w:ilvl w:val="0"/>
          <w:numId w:val="25"/>
        </w:numPr>
        <w:bidi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eastAsia="Times New Roman" w:hAnsi="Times New Roman" w:cs="B Titr" w:hint="cs"/>
          <w:b/>
          <w:bCs/>
          <w:color w:val="000000" w:themeColor="text1"/>
          <w:sz w:val="24"/>
          <w:szCs w:val="24"/>
          <w:rtl/>
        </w:rPr>
        <w:t>مغناطوتنگش</w:t>
      </w:r>
      <w:r w:rsidRPr="00F72317">
        <w:rPr>
          <w:rFonts w:ascii="Times New Roman" w:eastAsia="Times New Roman" w:hAnsi="Times New Roman" w:cs="B Nazanin"/>
          <w:b/>
          <w:bCs/>
          <w:color w:val="000000" w:themeColor="text1"/>
          <w:sz w:val="28"/>
          <w:szCs w:val="28"/>
          <w:vertAlign w:val="superscript"/>
          <w:rtl/>
        </w:rPr>
        <w:footnoteReference w:id="24"/>
      </w:r>
      <w:r w:rsidRPr="00F72317">
        <w:rPr>
          <w:rFonts w:ascii="Times New Roman" w:eastAsia="Times New Roman" w:hAnsi="Times New Roman" w:cs="B Nazanin" w:hint="cs"/>
          <w:b/>
          <w:bCs/>
          <w:color w:val="000000" w:themeColor="text1"/>
          <w:sz w:val="28"/>
          <w:szCs w:val="28"/>
          <w:rtl/>
        </w:rPr>
        <w:t>: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 تغییر در میزان فشار را به عنوان تابع درجه</w:t>
      </w:r>
      <w:r w:rsidR="007C04E0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دوم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 از میدان مغناطیسی اعمالی شرح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دهد</w: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&lt;EndNote&gt;&lt;Cite&gt;&lt;Author&gt;Fiebig&lt;/Author&gt;&lt;Year&gt;2016&lt;/Year&gt;&lt;RecNum&gt;274&lt;/RecNum&gt;&lt;DisplayText&gt;[23]&lt;/DisplayText&gt;&lt;record&gt;&lt;rec-number&gt;274&lt;/rec-number&gt;&lt;foreign-keys&gt;&lt;key app="EN" db-id="peeta5axhaff97exfs4xwdvk9aazr0s5w9vs" timestamp="1518766671"&gt;27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4&lt;/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Article"&gt;17&lt;/ref-type&gt;&lt;contributors&gt;&lt;authors&gt;&lt;author&gt;Fiebig, Manfred&lt;/author&gt;&lt;author&gt;Lottermoser, Thomas&lt;/author&gt;&lt;author&gt;Meier, Dennis&lt;/author&gt;&lt;author&gt;Trassin, Morgan&lt;/author&gt;&lt;/authors&gt;&lt;/contributors&gt;&lt;titles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title&gt;The evolution of multiferroics&lt;/title&gt;&lt;secondary-title&gt;Nature Reviews Materials&lt;/secondary-title&gt;&lt;/titles&gt;&lt;periodical&gt;&lt;full-title&gt;Nature Reviews Materials&lt;/full-title&gt;&lt;/periodical&gt;&lt;pages&gt;16046&lt;/pages&gt;&lt;volume&gt;1&lt;/volume&gt;&lt;number&gt;8&lt;/number&gt;&lt;dates&gt;&lt;year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&gt;2016&lt;/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year&gt;&lt;/dates&gt;&lt;isbn&gt;2058-8437&lt;/isbn&gt;&lt;urls&gt;&lt;/urls&gt;&lt;/record&gt;&lt;/Cite&gt;&lt;/EndNote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0C18AD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</w:t>
      </w:r>
      <w:r w:rsidR="000C18AD" w:rsidRPr="00F72317">
        <w:rPr>
          <w:rFonts w:ascii="Times New Roman" w:eastAsia="Times New Roman" w:hAnsi="Times New Roman" w:cs="B Nazanin" w:hint="cs"/>
          <w:noProof/>
          <w:color w:val="000000" w:themeColor="text1"/>
          <w:sz w:val="28"/>
          <w:szCs w:val="28"/>
          <w:rtl/>
        </w:rPr>
        <w:t>9</w:t>
      </w:r>
      <w:r w:rsidR="000C18AD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]</w: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16F3B" w:rsidRPr="00F72317" w:rsidRDefault="00E16F3B" w:rsidP="000F780D">
      <w:pPr>
        <w:bidi/>
        <w:spacing w:before="100" w:beforeAutospacing="1" w:after="100" w:afterAutospacing="1" w:line="360" w:lineRule="auto"/>
        <w:ind w:left="-1" w:firstLine="425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 xml:space="preserve">تأثیر مغناطوالکتریک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و مغناطو الکتریک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های مولتی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فروئیک </w:t>
      </w:r>
      <w:r w:rsidRPr="00F72317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بیش از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4 دهه است که مورد بررسی قرار </w:t>
      </w:r>
    </w:p>
    <w:p w:rsidR="00593F14" w:rsidRPr="00F72317" w:rsidRDefault="00E8255A" w:rsidP="000F780D">
      <w:pPr>
        <w:bidi/>
        <w:spacing w:line="360" w:lineRule="auto"/>
        <w:ind w:hanging="1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گرفته</w:t>
      </w:r>
      <w:r w:rsidR="000E4F6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‌است؛</w:t>
      </w:r>
      <w:r w:rsidR="000E4F6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منشأ این نظم‌ها کمی متفاوت است و</w:t>
      </w:r>
      <w:r w:rsidR="000E4F6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0E4F6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در بسیاری از مولتی فروئیک</w:t>
      </w:r>
      <w:r w:rsidR="000E4F6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0E4F6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با</w:t>
      </w:r>
      <w:r w:rsidR="000E4F6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یکدیگر چندان تداخل </w:t>
      </w:r>
      <w:r w:rsidR="000E4F6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ندارند. این</w:t>
      </w:r>
      <w:r w:rsidR="00211A0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0E4F6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211A03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امر موجب جفت</w:t>
      </w:r>
      <w:r w:rsidR="00211A03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شدگی ضعیف بین مغناطیس و فرو</w:t>
      </w:r>
      <w:r w:rsidR="00211A03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الکتریسیته می</w:t>
      </w:r>
      <w:r w:rsidR="00211A03"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="00211A03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شود</w:t>
      </w:r>
      <w:r w:rsidR="00211A0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="00211A03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</w:p>
    <w:p w:rsidR="000E4F6B" w:rsidRPr="00F72317" w:rsidRDefault="00211A03" w:rsidP="000F780D">
      <w:pPr>
        <w:bidi/>
        <w:spacing w:line="360" w:lineRule="auto"/>
        <w:ind w:firstLine="42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شکل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="00295F5C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1-14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رابطه بین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مولتی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فروئیک و </w:t>
      </w:r>
      <w:r w:rsidR="000E4F6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مغناطو</w:t>
      </w:r>
      <w:r w:rsidR="000E4F6B" w:rsidRPr="00F72317">
        <w:rPr>
          <w:rFonts w:ascii="Times New Roman" w:hAnsi="Times New Roman" w:cs="B Nazanin"/>
          <w:color w:val="000000" w:themeColor="text1"/>
          <w:sz w:val="28"/>
          <w:szCs w:val="28"/>
        </w:rPr>
        <w:softHyphen/>
      </w:r>
      <w:r w:rsidR="000E4F6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الکتریک را به طور </w:t>
      </w:r>
      <w:r w:rsidR="000E4F6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طرح‌وار</w:t>
      </w:r>
      <w:r w:rsidR="000E4F6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</w:t>
      </w:r>
      <w:r w:rsidR="000E4F6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نشان می</w:t>
      </w:r>
      <w:r w:rsidR="000E4F6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دهد</w: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&lt;EndNote&gt;&lt;Cite&gt;&lt;Author&gt;Fiebig&lt;/Author&gt;&lt;Year&gt;2016&lt;/Year&gt;&lt;RecNum&gt;274&lt;/RecNum&gt;&lt;DisplayText&gt;[23]&lt;/DisplayText&gt;&lt;record&gt;&lt;rec-number&gt;274&lt;/rec-number&gt;&lt;foreign-keys&gt;&lt;key app="EN" db-id="peeta5axhaff97exfs4xwdvk9aazr0s5w9vs" timestamp="1518766671"&gt;27</w:instrTex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4&lt;/</w:instrTex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Article"&gt;17&lt;/ref-type&gt;&lt;contributors&gt;&lt;authors&gt;&lt;author&gt;Fiebig, Manfred&lt;/author&gt;&lt;author&gt;Lottermoser, Thomas&lt;/author&gt;&lt;author&gt;Meier, Dennis&lt;/author&gt;&lt;author&gt;Trassin, Morgan&lt;/author&gt;&lt;/authors&gt;&lt;/contributors&gt;&lt;titles</w:instrTex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title&gt;The evolution of multiferroics&lt;/title&gt;&lt;secondary-title&gt;Nature Reviews Materials&lt;/secondary-title&gt;&lt;/titles&gt;&lt;periodical&gt;&lt;full-title&gt;Nature Reviews Materials&lt;/full-title&gt;&lt;/periodical&gt;&lt;pages&gt;16046&lt;/pages&gt;&lt;volume&gt;1&lt;/volume&gt;&lt;number&gt;8&lt;/number&gt;&lt;dates&gt;&lt;year</w:instrTex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&gt;2016&lt;/</w:instrTex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year&gt;&lt;/dates&gt;&lt;isbn&gt;2058-8437&lt;/isbn&gt;&lt;urls&gt;&lt;/urls&gt;&lt;/record&gt;&lt;/Cite&gt;&lt;/EndNote</w:instrTex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0E4F6B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[2</w:t>
      </w:r>
      <w:r w:rsidR="000E4F6B" w:rsidRPr="00F72317">
        <w:rPr>
          <w:rFonts w:ascii="Times New Roman" w:eastAsia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4</w:t>
      </w:r>
      <w:r w:rsidR="000E4F6B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]</w:t>
      </w:r>
      <w:r w:rsidR="000E4F6B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0E4F6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</w:p>
    <w:p w:rsidR="00E373FD" w:rsidRPr="00F72317" w:rsidRDefault="00E373FD" w:rsidP="000F780D">
      <w:pPr>
        <w:bidi/>
        <w:spacing w:line="360" w:lineRule="auto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566C6BED" wp14:editId="18753BBE">
            <wp:extent cx="3538375" cy="2847109"/>
            <wp:effectExtent l="0" t="0" r="5080" b="0"/>
            <wp:docPr id="145" name="Picture 145" descr="C:\Users\Haleh\Desktop\Research-multiferroic materi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leh\Desktop\Research-multiferroic material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794" cy="297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FD" w:rsidRPr="00F72317" w:rsidRDefault="00E373FD" w:rsidP="000F780D">
      <w:pPr>
        <w:pStyle w:val="a4"/>
        <w:spacing w:line="360" w:lineRule="auto"/>
        <w:rPr>
          <w:b w:val="0"/>
          <w:bCs w:val="0"/>
          <w:color w:val="000000" w:themeColor="text1"/>
          <w:sz w:val="24"/>
          <w:szCs w:val="24"/>
        </w:rPr>
      </w:pPr>
      <w:bookmarkStart w:id="31" w:name="_Toc506628062"/>
      <w:bookmarkStart w:id="32" w:name="_Toc518161564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شکل1-1</w:t>
      </w:r>
      <w:r w:rsidR="00295F5C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4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</w:t>
      </w:r>
      <w:r w:rsidR="00295F5C"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روابط بین مواد چندفروئیک و مغناطو</w: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softHyphen/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الکتریک</w:t>
      </w:r>
      <w:bookmarkEnd w:id="31"/>
      <w:bookmarkEnd w:id="32"/>
    </w:p>
    <w:p w:rsidR="00E373FD" w:rsidRPr="00F72317" w:rsidRDefault="00E373FD" w:rsidP="000F780D">
      <w:pPr>
        <w:pStyle w:val="Heading3"/>
        <w:spacing w:line="360" w:lineRule="auto"/>
        <w:jc w:val="both"/>
        <w:rPr>
          <w:rtl/>
        </w:rPr>
      </w:pPr>
      <w:bookmarkStart w:id="33" w:name="_Toc506587166"/>
      <w:r w:rsidRPr="00F72317">
        <w:rPr>
          <w:rFonts w:hint="cs"/>
          <w:rtl/>
        </w:rPr>
        <w:t>1-3-1 انواع مولتی</w:t>
      </w:r>
      <w:r w:rsidR="00BE7840" w:rsidRPr="00F72317">
        <w:rPr>
          <w:rFonts w:hint="cs"/>
          <w:rtl/>
        </w:rPr>
        <w:t>‌</w:t>
      </w:r>
      <w:r w:rsidRPr="00F72317">
        <w:rPr>
          <w:rFonts w:hint="cs"/>
          <w:rtl/>
        </w:rPr>
        <w:t>فروئیک</w:t>
      </w:r>
      <w:r w:rsidR="00685111" w:rsidRPr="00F72317">
        <w:rPr>
          <w:rtl/>
        </w:rPr>
        <w:softHyphen/>
      </w:r>
      <w:r w:rsidRPr="00F72317">
        <w:rPr>
          <w:rFonts w:hint="cs"/>
          <w:rtl/>
        </w:rPr>
        <w:t>ها</w:t>
      </w:r>
      <w:bookmarkEnd w:id="33"/>
    </w:p>
    <w:p w:rsidR="007846C2" w:rsidRPr="00F72317" w:rsidRDefault="002D171B" w:rsidP="007846C2">
      <w:pPr>
        <w:tabs>
          <w:tab w:val="left" w:pos="928"/>
        </w:tabs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منشأ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میکروسکوپی مغناطیس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اساساً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مشابه با آهنربا</w:t>
      </w:r>
      <w:r w:rsidR="009F7C1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باشد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حضور الکترون</w:t>
      </w:r>
      <w:r w:rsidR="009F7C1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جایگزیده</w:t>
      </w:r>
      <w:r w:rsidR="00CA28D7" w:rsidRPr="00F72317">
        <w:rPr>
          <w:rStyle w:val="FootnoteReference"/>
          <w:rFonts w:ascii="Times New Roman" w:hAnsi="Times New Roman" w:cs="B Nazanin"/>
          <w:color w:val="000000" w:themeColor="text1"/>
          <w:sz w:val="28"/>
          <w:szCs w:val="28"/>
          <w:rtl/>
        </w:rPr>
        <w:footnoteReference w:id="25"/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اوربیتال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d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یا  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f</w:t>
      </w:r>
      <w:r w:rsidR="00E373FD" w:rsidRPr="00F72317">
        <w:rPr>
          <w:rFonts w:asciiTheme="majorBidi" w:hAnsiTheme="majorBidi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نیمه پر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فلزهای واسطه یا یون</w:t>
      </w:r>
      <w:r w:rsidR="003536FE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خاکی نادر که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به طور متناظر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دارای اسپین جایگزیده یا ممان مغناطیسی می</w:t>
      </w:r>
      <w:r w:rsidR="009F7C1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باشند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 دلیلی بر ایجاد مولتی</w:t>
      </w:r>
      <w:r w:rsidR="003864CE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فروئیک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باشد.</w:t>
      </w:r>
    </w:p>
    <w:p w:rsidR="007846C2" w:rsidRPr="00F72317" w:rsidRDefault="009A5852" w:rsidP="007846C2">
      <w:pPr>
        <w:tabs>
          <w:tab w:val="left" w:pos="928"/>
        </w:tabs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برهم</w:t>
      </w:r>
      <w:r w:rsidR="003864CE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کنش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های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تبادلی</w:t>
      </w:r>
      <w:r w:rsidRPr="00F72317">
        <w:rPr>
          <w:rStyle w:val="FootnoteReference"/>
          <w:rFonts w:ascii="Times New Roman" w:hAnsi="Times New Roman" w:cs="B Nazanin"/>
          <w:color w:val="000000" w:themeColor="text1"/>
          <w:sz w:val="28"/>
          <w:szCs w:val="28"/>
          <w:rtl/>
        </w:rPr>
        <w:footnoteReference w:id="26"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بین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مما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جایگزیده منجر به نظم مغناطیسی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این وضعیت در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انواع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مختلف از خاصیت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چند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فروئی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به وجود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آید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مولتی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فروئیک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 بر اساس ویژگی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</w:t>
      </w:r>
      <w:r w:rsidR="0094297C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مختلف دسته‌بندی </w:t>
      </w:r>
    </w:p>
    <w:p w:rsidR="009A5852" w:rsidRPr="00F72317" w:rsidRDefault="0094297C" w:rsidP="007846C2">
      <w:pPr>
        <w:tabs>
          <w:tab w:val="left" w:pos="928"/>
        </w:tabs>
        <w:bidi/>
        <w:spacing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می‌شوند</w:t>
      </w:r>
      <w:r w:rsidR="00504EEC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]</w:t>
      </w:r>
      <w:r w:rsidR="00504EEC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25</w:t>
      </w:r>
      <w:r w:rsidR="00504EEC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>[</w:t>
      </w:r>
      <w:r w:rsidR="00504EEC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</w:p>
    <w:p w:rsidR="00E373FD" w:rsidRPr="00F72317" w:rsidRDefault="00B07BAB" w:rsidP="000F780D">
      <w:pPr>
        <w:tabs>
          <w:tab w:val="left" w:pos="928"/>
        </w:tabs>
        <w:bidi/>
        <w:spacing w:line="360" w:lineRule="auto"/>
        <w:jc w:val="both"/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</w:rPr>
        <w:t>الف</w:t>
      </w:r>
      <w:r w:rsidR="00E373FD"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</w:rPr>
        <w:t>:</w:t>
      </w:r>
      <w:r w:rsidR="00E373FD"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</w:rPr>
        <w:t xml:space="preserve"> مولتی فروئیک های نوع</w:t>
      </w:r>
      <w:r w:rsidR="000C18AD" w:rsidRPr="00F72317">
        <w:rPr>
          <w:rFonts w:ascii="Times New Roman" w:eastAsia="MS Mincho" w:hAnsi="Times New Roman" w:cs="Times New Roman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eastAsia="MS Mincho" w:hAnsi="Times New Roman" w:cs="Times New Roman" w:hint="cs"/>
          <w:b/>
          <w:bCs/>
          <w:color w:val="000000" w:themeColor="text1"/>
          <w:sz w:val="28"/>
          <w:szCs w:val="28"/>
          <w:rtl/>
        </w:rPr>
        <w:t>Ⅰ</w:t>
      </w:r>
    </w:p>
    <w:p w:rsidR="00E373FD" w:rsidRPr="00F72317" w:rsidRDefault="00E373FD" w:rsidP="000F780D">
      <w:pPr>
        <w:tabs>
          <w:tab w:val="left" w:pos="566"/>
        </w:tabs>
        <w:bidi/>
        <w:spacing w:after="200" w:line="360" w:lineRule="auto"/>
        <w:ind w:left="-1" w:firstLine="425"/>
        <w:contextualSpacing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گروه اول که چند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فروئی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های نوع </w:t>
      </w:r>
      <m:oMath>
        <m:r>
          <w:rPr>
            <w:rFonts w:ascii="Cambria Math" w:eastAsia="MS Mincho" w:hAnsi="Cambria Math" w:cstheme="majorBidi"/>
            <w:color w:val="000000" w:themeColor="text1"/>
            <w:sz w:val="24"/>
            <w:szCs w:val="26"/>
            <w:rtl/>
            <w:lang w:bidi="fa-IR"/>
          </w:rPr>
          <m:t>Ⅰ</m:t>
        </m:r>
      </m:oMath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نامیده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D171B" w:rsidRPr="00F72317">
        <w:rPr>
          <w:rFonts w:ascii="Arial" w:hAnsi="Arial" w:cs="B Nazanin"/>
          <w:color w:val="000000" w:themeColor="text1"/>
          <w:sz w:val="28"/>
          <w:szCs w:val="28"/>
          <w:rtl/>
          <w:lang w:bidi="fa-IR"/>
        </w:rPr>
        <w:t>م</w:t>
      </w:r>
      <w:r w:rsidR="002D171B"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ی‌</w:t>
      </w:r>
      <w:r w:rsidR="002D171B" w:rsidRPr="00F72317">
        <w:rPr>
          <w:rFonts w:ascii="Arial" w:hAnsi="Arial" w:cs="B Nazanin" w:hint="eastAsia"/>
          <w:color w:val="000000" w:themeColor="text1"/>
          <w:sz w:val="28"/>
          <w:szCs w:val="28"/>
          <w:rtl/>
          <w:lang w:bidi="fa-IR"/>
        </w:rPr>
        <w:t>شوند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شامل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آن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دسته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مواد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فرو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الکتریسیته و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مغناطیس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آن</w:t>
      </w:r>
      <w:r w:rsidR="00CA28D7" w:rsidRPr="00F72317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ها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منشا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ء متفاوتی دارند و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عمدتاً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مستقل از یکدیگر ظاهر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شوند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هرچند که بین آن</w:t>
      </w:r>
      <w:r w:rsidR="00CA28D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همبستگی وجود دارد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این دسته از مواد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هرچند برخی از جفت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شدگی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ها حضور دارند اما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خاصیت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فروالکتریسیته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دمای بالاتری نسبت به خاصیت مغناطیسی ظاهر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شود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و قطبش </w:t>
      </w:r>
      <w:r w:rsidR="00192979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خود‌بخودی</w:t>
      </w:r>
      <w:r w:rsidR="003536FE" w:rsidRPr="00F72317">
        <w:rPr>
          <w:rFonts w:asciiTheme="majorBidi" w:hAnsiTheme="majorBidi" w:cs="Cambria"/>
          <w:color w:val="000000" w:themeColor="text1"/>
          <w:sz w:val="24"/>
          <w:szCs w:val="24"/>
        </w:rPr>
        <w:t>P</w:t>
      </w:r>
      <w:r w:rsidRPr="00F72317">
        <w:rPr>
          <w:rFonts w:asciiTheme="majorBidi" w:hAnsiTheme="majorBidi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اغلب بزرگ است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(مرتبه </w:t>
      </w:r>
      <m:oMath>
        <m:f>
          <m:f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  <m:t xml:space="preserve">μC </m:t>
            </m:r>
          </m:num>
          <m:den>
            <m:sSup>
              <m:sSupPr>
                <m:ctrlPr>
                  <w:rPr>
                    <w:rFonts w:ascii="Cambria Math" w:hAnsi="Cambria Math" w:cs="B Nazani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B Nazanin"/>
                    <w:color w:val="000000" w:themeColor="text1"/>
                    <w:sz w:val="28"/>
                    <w:szCs w:val="28"/>
                  </w:rPr>
                  <m:t>cm</m:t>
                </m:r>
              </m:e>
              <m:sup>
                <m:r>
                  <w:rPr>
                    <w:rFonts w:ascii="Cambria Math" w:hAnsi="Cambria Math" w:cs="B Nazani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100</w:t>
      </w:r>
      <w:r w:rsidR="007C04E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-10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).</w:t>
      </w:r>
    </w:p>
    <w:p w:rsidR="00E373FD" w:rsidRPr="00F72317" w:rsidRDefault="00E373FD" w:rsidP="000F780D">
      <w:pPr>
        <w:tabs>
          <w:tab w:val="left" w:pos="928"/>
        </w:tabs>
        <w:bidi/>
        <w:spacing w:line="360" w:lineRule="auto"/>
        <w:jc w:val="both"/>
        <w:rPr>
          <w:rFonts w:asciiTheme="majorBidi" w:eastAsiaTheme="minorEastAsia" w:hAnsiTheme="majorBidi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به عنوان مثال </w:t>
      </w:r>
      <m:oMath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BiFe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3</m:t>
            </m:r>
          </m:sub>
        </m:sSub>
      </m:oMath>
      <w:r w:rsidR="00646874" w:rsidRPr="00F72317">
        <w:rPr>
          <w:rFonts w:ascii="Times New Roman" w:eastAsiaTheme="minorEastAsia" w:hAnsi="Times New Roman" w:cs="B Nazanin"/>
          <w:color w:val="000000" w:themeColor="text1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  <m:t>c</m:t>
            </m:r>
          </m:sub>
        </m:sSub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 xml:space="preserve">~ 1100 °k, </m:t>
        </m:r>
        <m:sSub>
          <m:sSubPr>
            <m:ctrlP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  <m:t>N</m:t>
            </m:r>
          </m:sub>
        </m:sSub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 xml:space="preserve">~ 643 °k, P~90 </m:t>
        </m:r>
        <m:f>
          <m:f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 xml:space="preserve">μC </m:t>
            </m:r>
          </m:num>
          <m:den>
            <m:sSup>
              <m:sSupPr>
                <m:ctrlPr>
                  <w:rPr>
                    <w:rFonts w:ascii="Cambria Math" w:hAnsi="Cambria Math" w:cstheme="majorBidi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cm</m:t>
                </m:r>
              </m:e>
              <m:sup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 xml:space="preserve">) ← </m:t>
        </m:r>
      </m:oMath>
    </w:p>
    <w:p w:rsidR="00E373FD" w:rsidRPr="00F72317" w:rsidRDefault="00646874" w:rsidP="000F780D">
      <w:pPr>
        <w:tabs>
          <w:tab w:val="left" w:pos="928"/>
        </w:tabs>
        <w:bidi/>
        <w:spacing w:line="360" w:lineRule="auto"/>
        <w:jc w:val="both"/>
        <w:rPr>
          <w:rFonts w:asciiTheme="majorBidi" w:eastAsiaTheme="minorEastAsia" w:hAnsiTheme="majorBidi" w:cs="B Nazanin"/>
          <w:color w:val="000000" w:themeColor="text1"/>
          <w:sz w:val="28"/>
          <w:szCs w:val="28"/>
          <w:rtl/>
        </w:rPr>
      </w:pPr>
      <m:oMath>
        <m:r>
          <w:rPr>
            <w:rFonts w:ascii="Cambria Math" w:hAnsi="Cambria Math" w:cstheme="majorBidi"/>
            <w:color w:val="000000" w:themeColor="text1"/>
            <w:sz w:val="24"/>
            <w:szCs w:val="24"/>
          </w:rPr>
          <m:t>←YMn</m:t>
        </m:r>
        <m:sSub>
          <m:sSub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3</m:t>
            </m:r>
          </m:sub>
        </m:sSub>
      </m:oMath>
      <w:r w:rsidR="00E373FD" w:rsidRPr="00F72317">
        <w:rPr>
          <w:rFonts w:asciiTheme="majorBidi" w:eastAsiaTheme="minorEastAsia" w:hAnsiTheme="majorBidi" w:cs="B Nazanin"/>
          <w:color w:val="000000" w:themeColor="text1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>(</m:t>
        </m:r>
        <m:sSub>
          <m:sSubPr>
            <m:ctrlP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  <m:t>c</m:t>
            </m:r>
          </m:sub>
        </m:sSub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 xml:space="preserve">~ 914 °k, </m:t>
        </m:r>
        <m:sSub>
          <m:sSubPr>
            <m:ctrlP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theme="majorBidi"/>
                <w:color w:val="000000" w:themeColor="text1"/>
                <w:sz w:val="24"/>
                <w:szCs w:val="24"/>
              </w:rPr>
              <m:t>N</m:t>
            </m:r>
          </m:sub>
        </m:sSub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 xml:space="preserve">~ 76 °k, P~6 </m:t>
        </m:r>
        <m:f>
          <m:f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 xml:space="preserve">μC </m:t>
            </m:r>
          </m:num>
          <m:den>
            <m:sSup>
              <m:sSupPr>
                <m:ctrlPr>
                  <w:rPr>
                    <w:rFonts w:ascii="Cambria Math" w:hAnsi="Cambria Math" w:cstheme="majorBidi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cm</m:t>
                </m:r>
              </m:e>
              <m:sup>
                <m:r>
                  <w:rPr>
                    <w:rFonts w:ascii="Cambria Math" w:hAnsi="Cambria Math" w:cstheme="majorBidi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theme="majorBidi"/>
            <w:color w:val="000000" w:themeColor="text1"/>
            <w:sz w:val="24"/>
            <w:szCs w:val="24"/>
          </w:rPr>
          <m:t>)</m:t>
        </m:r>
        <m:r>
          <w:rPr>
            <w:rFonts w:ascii="Cambria Math" w:eastAsiaTheme="minorEastAsia" w:hAnsi="Cambria Math" w:cs="B Nazanin"/>
            <w:color w:val="000000" w:themeColor="text1"/>
            <w:sz w:val="28"/>
            <w:szCs w:val="28"/>
          </w:rPr>
          <m:t xml:space="preserve"> </m:t>
        </m:r>
      </m:oMath>
    </w:p>
    <w:p w:rsidR="00E373FD" w:rsidRPr="00F72317" w:rsidRDefault="00E373FD" w:rsidP="000F780D">
      <w:pPr>
        <w:tabs>
          <w:tab w:val="left" w:pos="928"/>
        </w:tabs>
        <w:bidi/>
        <w:spacing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که معمولاً فروالکتریک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خوبی هستند</w:t>
      </w:r>
      <w:r w:rsidR="00BE784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که دمای بحرانی انتقال مغناطیسی و فرولکتریسیته در این مواد به طور معمول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نسبتاً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ضعیف است. چندین مکانیزم برای رس</w:t>
      </w:r>
      <w:r w:rsidR="009F7C1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دن به نوع</w:t>
      </w:r>
      <w:r w:rsidR="000C18A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m:oMath>
        <m:r>
          <w:rPr>
            <w:rFonts w:ascii="Cambria Math" w:eastAsia="MS Mincho" w:hAnsi="Cambria Math" w:cstheme="majorBidi"/>
            <w:color w:val="000000" w:themeColor="text1"/>
            <w:sz w:val="24"/>
            <w:szCs w:val="26"/>
            <w:rtl/>
          </w:rPr>
          <m:t>Ⅰ</m:t>
        </m:r>
      </m:oMath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چند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فروئی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 وجود دارد که در ذیل به آن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 اشاره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شود</w: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&lt;EndNote&gt;&lt;Cite&gt;&lt;Author&gt;Fiebig&lt;/Author&gt;&lt;Year&gt;2016&lt;/Year&gt;&lt;RecNum&gt;274&lt;/RecNum&gt;&lt;DisplayText&gt;[23]&lt;/DisplayText&gt;&lt;record&gt;&lt;rec-number&gt;274&lt;/rec-number&gt;&lt;foreign-keys&gt;&lt;key app="EN" db-id="peeta5axhaff97exfs4xwdvk9aazr0s5w9vs" timestamp="1518766671"&gt;27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4&lt;/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Article"&gt;17&lt;/ref-type&gt;&lt;contributors&gt;&lt;authors&gt;&lt;author&gt;Fiebig, Manfred&lt;/author&gt;&lt;author&gt;Lottermoser, Thomas&lt;/author&gt;&lt;author&gt;Meier, Dennis&lt;/author&gt;&lt;author&gt;Trassin, Morgan&lt;/author&gt;&lt;/authors&gt;&lt;/contributors&gt;&lt;titles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title&gt;The evolution of multiferroics&lt;/title&gt;&lt;secondary-title&gt;Nature Reviews Materials&lt;/secondary-title&gt;&lt;/titles&gt;&lt;periodical&gt;&lt;full-title&gt;Nature Reviews Materials&lt;/full-title&gt;&lt;/periodical&gt;&lt;pages&gt;16046&lt;/pages&gt;&lt;volume&gt;1&lt;/volume&gt;&lt;number&gt;8&lt;/number&gt;&lt;dates&gt;&lt;year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&gt;2016&lt;/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year&gt;&lt;/dates&gt;&lt;isbn&gt;2058-8437&lt;/isbn&gt;&lt;urls&gt;&lt;/urls&gt;&lt;/record&gt;&lt;/Cite&gt;&lt;/EndNote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0C18AD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[2</w:t>
      </w:r>
      <w:r w:rsidR="000C18AD" w:rsidRPr="00F72317">
        <w:rPr>
          <w:rFonts w:ascii="Times New Roman" w:eastAsia="Times New Roman" w:hAnsi="Times New Roman" w:cs="B Nazanin" w:hint="cs"/>
          <w:noProof/>
          <w:color w:val="000000" w:themeColor="text1"/>
          <w:sz w:val="28"/>
          <w:szCs w:val="28"/>
          <w:rtl/>
        </w:rPr>
        <w:t>6</w:t>
      </w:r>
      <w:r w:rsidR="000C18AD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]</w: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0C18A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numPr>
          <w:ilvl w:val="0"/>
          <w:numId w:val="2"/>
        </w:numPr>
        <w:tabs>
          <w:tab w:val="left" w:pos="928"/>
        </w:tabs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  <w:lang w:bidi="fa-IR"/>
        </w:rPr>
      </w:pPr>
      <w:r w:rsidRPr="00F72317">
        <w:rPr>
          <w:rFonts w:ascii="Times New Roman" w:hAnsi="Times New Roman" w:cs="B Titr" w:hint="cs"/>
          <w:b/>
          <w:bCs/>
          <w:color w:val="000000" w:themeColor="text1"/>
          <w:sz w:val="24"/>
          <w:szCs w:val="24"/>
          <w:rtl/>
          <w:lang w:bidi="fa-IR"/>
        </w:rPr>
        <w:t>فروالکتریسیته بدلیل نظم بارها</w:t>
      </w:r>
    </w:p>
    <w:p w:rsidR="00E373FD" w:rsidRPr="00F72317" w:rsidRDefault="00E373FD" w:rsidP="000F780D">
      <w:pPr>
        <w:numPr>
          <w:ilvl w:val="0"/>
          <w:numId w:val="2"/>
        </w:numPr>
        <w:tabs>
          <w:tab w:val="left" w:pos="928"/>
        </w:tabs>
        <w:bidi/>
        <w:spacing w:before="240"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4"/>
          <w:szCs w:val="24"/>
          <w:lang w:bidi="fa-IR"/>
        </w:rPr>
      </w:pPr>
      <w:r w:rsidRPr="00F72317">
        <w:rPr>
          <w:rFonts w:ascii="Times New Roman" w:hAnsi="Times New Roman" w:cs="B Titr" w:hint="cs"/>
          <w:b/>
          <w:bCs/>
          <w:color w:val="000000" w:themeColor="text1"/>
          <w:sz w:val="24"/>
          <w:szCs w:val="24"/>
          <w:rtl/>
          <w:lang w:bidi="fa-IR"/>
        </w:rPr>
        <w:t xml:space="preserve">فروالکتریسیته هندسی </w:t>
      </w:r>
    </w:p>
    <w:p w:rsidR="00E373FD" w:rsidRPr="00F72317" w:rsidRDefault="00E373FD" w:rsidP="000F780D">
      <w:pPr>
        <w:numPr>
          <w:ilvl w:val="0"/>
          <w:numId w:val="2"/>
        </w:numPr>
        <w:tabs>
          <w:tab w:val="left" w:pos="0"/>
        </w:tabs>
        <w:bidi/>
        <w:spacing w:before="240" w:after="200" w:line="360" w:lineRule="auto"/>
        <w:ind w:left="0" w:firstLine="425"/>
        <w:contextualSpacing/>
        <w:jc w:val="both"/>
        <w:rPr>
          <w:rFonts w:ascii="Times New Roman" w:hAnsi="Times New Roman" w:cs="B Nazanin"/>
          <w:noProof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hAnsi="Times New Roman" w:cs="B Titr" w:hint="cs"/>
          <w:b/>
          <w:bCs/>
          <w:noProof/>
          <w:color w:val="000000" w:themeColor="text1"/>
          <w:sz w:val="24"/>
          <w:szCs w:val="24"/>
          <w:rtl/>
        </w:rPr>
        <w:t>نیروی الکتریکی بدلیل تک جفت</w:t>
      </w:r>
      <w:r w:rsidRPr="00F72317">
        <w:rPr>
          <w:rFonts w:ascii="Times New Roman" w:hAnsi="Times New Roman" w:cs="B Titr"/>
          <w:b/>
          <w:bCs/>
          <w:noProof/>
          <w:color w:val="000000" w:themeColor="text1"/>
          <w:sz w:val="24"/>
          <w:szCs w:val="24"/>
          <w:rtl/>
        </w:rPr>
        <w:softHyphen/>
      </w:r>
      <w:r w:rsidRPr="00F72317">
        <w:rPr>
          <w:rFonts w:ascii="Times New Roman" w:hAnsi="Times New Roman" w:cs="B Titr" w:hint="cs"/>
          <w:b/>
          <w:bCs/>
          <w:noProof/>
          <w:color w:val="000000" w:themeColor="text1"/>
          <w:sz w:val="24"/>
          <w:szCs w:val="24"/>
          <w:rtl/>
        </w:rPr>
        <w:t>ها</w:t>
      </w:r>
      <w:r w:rsidR="006E4D35" w:rsidRPr="00F72317">
        <w:rPr>
          <w:rStyle w:val="FootnoteReference"/>
          <w:rFonts w:ascii="Times New Roman" w:hAnsi="Times New Roman" w:cs="B Nazanin"/>
          <w:b/>
          <w:bCs/>
          <w:noProof/>
          <w:color w:val="000000" w:themeColor="text1"/>
          <w:sz w:val="28"/>
          <w:szCs w:val="28"/>
          <w:rtl/>
        </w:rPr>
        <w:footnoteReference w:id="27"/>
      </w:r>
      <w:r w:rsidRPr="00F72317">
        <w:rPr>
          <w:rFonts w:ascii="Times New Roman" w:hAnsi="Times New Roman" w:cs="B Nazanin" w:hint="cs"/>
          <w:b/>
          <w:bCs/>
          <w:noProof/>
          <w:color w:val="000000" w:themeColor="text1"/>
          <w:sz w:val="28"/>
          <w:szCs w:val="28"/>
          <w:rtl/>
        </w:rPr>
        <w:t>: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م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کانیسم این الکترون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  <w:t>های جفت نشده بر اساس عدم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تقارن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فضایی است که توسط توزیع ناهمسان الکترون</w:t>
      </w:r>
      <w:r w:rsidR="009F7C18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های غیر پیوندی ظرفیت</w:t>
      </w:r>
      <w:r w:rsidR="009E50F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در اطراف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یون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میزبان شکل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  <w:lang w:bidi="fa-IR"/>
        </w:rPr>
        <w:t>گ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  <w:lang w:bidi="fa-IR"/>
        </w:rPr>
        <w:t>رد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در میان سیستم الکترون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  <w:t>های جفت</w:t>
      </w:r>
      <w:r w:rsidR="0072095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نشد</w:t>
      </w:r>
      <w:r w:rsidR="00B6561C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ه،</w:t>
      </w:r>
      <w:r w:rsidR="00B6561C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r w:rsidR="00B6561C" w:rsidRPr="00F72317">
        <w:rPr>
          <w:rFonts w:ascii="Times New Roman" w:hAnsi="Times New Roman" w:cs="B Nazanin"/>
          <w:color w:val="000000" w:themeColor="text1"/>
          <w:sz w:val="24"/>
          <w:szCs w:val="24"/>
          <w:lang w:bidi="fa-IR"/>
        </w:rPr>
        <w:t>BFO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تنها ماده تک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فاز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مولتی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فروئیک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در دمای اتاق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  <w:lang w:bidi="fa-IR"/>
        </w:rPr>
        <w:t>باشد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که دارای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قطبش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الکتریکی بزرگ و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جفت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  <w:t>شدگی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مغناطوالکتریک قوی است.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در چندفروئی</w:t>
      </w: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هایی که بیسموت و سرب در ترکیبات آن</w:t>
      </w:r>
      <w:r w:rsidR="00CA28D7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ها موجود است،  </w:t>
      </w: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lang w:bidi="fa-IR"/>
        </w:rPr>
        <w:t xml:space="preserve"> </w:t>
      </w:r>
      <w:r w:rsidRPr="00F72317">
        <w:rPr>
          <w:rFonts w:ascii="Times New Roman" w:hAnsi="Times New Roman" w:cs="B Nazanin"/>
          <w:noProof/>
          <w:color w:val="000000" w:themeColor="text1"/>
          <w:sz w:val="24"/>
          <w:szCs w:val="24"/>
          <w:lang w:bidi="fa-IR"/>
        </w:rPr>
        <w:t>Bi</w:t>
      </w:r>
      <w:r w:rsidRPr="00F72317">
        <w:rPr>
          <w:rFonts w:ascii="Times New Roman" w:hAnsi="Times New Roman" w:cs="B Nazanin"/>
          <w:noProof/>
          <w:color w:val="000000" w:themeColor="text1"/>
          <w:sz w:val="24"/>
          <w:szCs w:val="24"/>
          <w:vertAlign w:val="superscript"/>
          <w:lang w:bidi="fa-IR"/>
        </w:rPr>
        <w:t>3+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و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vertAlign w:val="superscript"/>
          <w:rtl/>
          <w:lang w:bidi="fa-IR"/>
        </w:rPr>
        <w:t xml:space="preserve"> </w:t>
      </w:r>
      <w:r w:rsidRPr="00F72317">
        <w:rPr>
          <w:rFonts w:ascii="Times New Roman" w:hAnsi="Times New Roman" w:cs="B Nazanin"/>
          <w:noProof/>
          <w:color w:val="000000" w:themeColor="text1"/>
          <w:sz w:val="24"/>
          <w:szCs w:val="24"/>
          <w:lang w:bidi="fa-IR"/>
        </w:rPr>
        <w:t>Pb</w:t>
      </w:r>
      <w:r w:rsidRPr="00F72317">
        <w:rPr>
          <w:rFonts w:ascii="Times New Roman" w:hAnsi="Times New Roman" w:cs="B Nazanin"/>
          <w:noProof/>
          <w:color w:val="000000" w:themeColor="text1"/>
          <w:sz w:val="24"/>
          <w:szCs w:val="24"/>
          <w:vertAlign w:val="superscript"/>
          <w:lang w:bidi="fa-IR"/>
        </w:rPr>
        <w:t>2+</w:t>
      </w:r>
      <w:r w:rsidRPr="00F72317">
        <w:rPr>
          <w:rFonts w:ascii="Times New Roman" w:hAnsi="Times New Roman" w:cs="B Nazanin"/>
          <w:noProof/>
          <w:color w:val="000000" w:themeColor="text1"/>
          <w:sz w:val="24"/>
          <w:szCs w:val="24"/>
          <w:lang w:bidi="fa-IR"/>
        </w:rPr>
        <w:t xml:space="preserve"> </w:t>
      </w:r>
      <w:r w:rsidRPr="00F72317">
        <w:rPr>
          <w:rFonts w:ascii="Times New Roman" w:hAnsi="Times New Roman" w:cs="B Nazanin" w:hint="cs"/>
          <w:noProof/>
          <w:color w:val="000000" w:themeColor="text1"/>
          <w:sz w:val="24"/>
          <w:szCs w:val="24"/>
          <w:rtl/>
          <w:lang w:bidi="fa-IR"/>
        </w:rPr>
        <w:t xml:space="preserve"> </w:t>
      </w:r>
      <w:r w:rsidR="002D171B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مهم‌تر</w:t>
      </w:r>
      <w:r w:rsidR="002D171B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ی</w:t>
      </w:r>
      <w:r w:rsidR="002D171B" w:rsidRPr="00F72317">
        <w:rPr>
          <w:rFonts w:ascii="Times New Roman" w:hAnsi="Times New Roman" w:cs="B Nazanin" w:hint="eastAsia"/>
          <w:noProof/>
          <w:color w:val="000000" w:themeColor="text1"/>
          <w:sz w:val="28"/>
          <w:szCs w:val="28"/>
          <w:rtl/>
          <w:lang w:bidi="fa-IR"/>
        </w:rPr>
        <w:t>ن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 نقش را در تولید فروالکتریسیته دارند. در این یون</w:t>
      </w: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softHyphen/>
      </w:r>
      <w:r w:rsidR="00B6561C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ها، دوالکترون</w:t>
      </w:r>
      <w:r w:rsidR="00B6561C" w:rsidRPr="00F72317">
        <w:rPr>
          <w:rFonts w:ascii="Times New Roman" w:hAnsi="Times New Roman" w:cs="B Nazanin"/>
          <w:noProof/>
          <w:color w:val="000000" w:themeColor="text1"/>
          <w:sz w:val="24"/>
          <w:szCs w:val="24"/>
          <w:lang w:bidi="fa-IR"/>
        </w:rPr>
        <w:t>6s</w:t>
      </w:r>
      <w:r w:rsidR="00B6561C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 </w:t>
      </w:r>
      <m:oMath>
        <m:r>
          <w:rPr>
            <w:rFonts w:ascii="Cambria Math" w:hAnsi="Cambria Math" w:cstheme="majorBidi"/>
            <w:noProof/>
            <w:color w:val="000000" w:themeColor="text1"/>
            <w:sz w:val="24"/>
            <w:szCs w:val="24"/>
            <w:rtl/>
            <w:lang w:bidi="fa-IR"/>
          </w:rPr>
          <m:t xml:space="preserve"> </m:t>
        </m:r>
      </m:oMath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بیرونی</w:t>
      </w: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lang w:bidi="fa-IR"/>
        </w:rPr>
        <w:t xml:space="preserve"> 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 وجود دارد که در پیوندهای شیمیایی شرکت نمی</w:t>
      </w: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کنند </w:t>
      </w:r>
      <w:r w:rsidR="00B6561C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و 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به آن</w:t>
      </w:r>
      <w:r w:rsidR="00CA28D7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ها تک جفت(جفت</w:t>
      </w: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های تنها ) یا پیوندهای آزاد </w:t>
      </w:r>
      <w:r w:rsidR="00CC2D73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گفته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 می</w:t>
      </w: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softHyphen/>
      </w:r>
      <w:r w:rsidR="009A5852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شو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د. واحدهای میکروسکوپیک بالاتر می</w:t>
      </w: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تواند </w:t>
      </w:r>
      <w:r w:rsidR="002D171B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منشأ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 فروالکتریسیته را در این ترکیبات با نظم دادن این الکترون</w:t>
      </w: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های جفت نشده (با ترکیب خاصی از اوربیتال</w:t>
      </w:r>
      <w:r w:rsidR="00CC2D73" w:rsidRPr="00F72317">
        <w:rPr>
          <w:rFonts w:ascii="Times New Roman" w:hAnsi="Times New Roman" w:cs="B Nazanin"/>
          <w:noProof/>
          <w:color w:val="000000" w:themeColor="text1"/>
          <w:sz w:val="24"/>
          <w:szCs w:val="24"/>
          <w:lang w:bidi="fa-IR"/>
        </w:rPr>
        <w:t>p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) در یک جهت توصیف کنند</w: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&lt;EndNote&gt;&lt;Cite&gt;&lt;Author&gt;Fiebig&lt;/Author&gt;&lt;Year&gt;2016&lt;/Year&gt;&lt;RecNum&gt;274&lt;/RecNum&gt;&lt;DisplayText&gt;[23]&lt;/DisplayText&gt;&lt;record&gt;&lt;rec-number&gt;274&lt;/rec-number&gt;&lt;foreign-keys&gt;&lt;key app="EN" db-id="peeta5axhaff97exfs4xwdvk9aazr0s5w9vs" timestamp="1518766671"&gt;27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4&lt;/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Article"&gt;17&lt;/ref-type&gt;&lt;contributors&gt;&lt;authors&gt;&lt;author&gt;Fiebig, Manfred&lt;/author&gt;&lt;author&gt;Lottermoser, Thomas&lt;/author&gt;&lt;author&gt;Meier, Dennis&lt;/author&gt;&lt;author&gt;Trassin, Morgan&lt;/author&gt;&lt;/authors&gt;&lt;/contributors&gt;&lt;titles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title&gt;The evolution of multiferroics&lt;/title&gt;&lt;secondary-title&gt;Nature Reviews Materials&lt;/secondary-title&gt;&lt;/titles&gt;&lt;periodical&gt;&lt;full-title&gt;Nature Reviews Materials&lt;/full-title&gt;&lt;/periodical&gt;&lt;pages&gt;16046&lt;/pages&gt;&lt;volume&gt;1&lt;/volume&gt;&lt;number&gt;8&lt;/number&gt;&lt;dates&gt;&lt;year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&gt;2016&lt;/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year&gt;&lt;/dates&gt;&lt;isbn&gt;2058-8437&lt;/isbn&gt;&lt;urls&gt;&lt;/urls&gt;&lt;/record&gt;&lt;/Cite&gt;&lt;/EndNote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0C18AD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[2</w:t>
      </w:r>
      <w:r w:rsidR="000C18AD" w:rsidRPr="00F72317">
        <w:rPr>
          <w:rFonts w:ascii="Times New Roman" w:eastAsia="Times New Roman" w:hAnsi="Times New Roman" w:cs="B Nazanin" w:hint="cs"/>
          <w:noProof/>
          <w:color w:val="000000" w:themeColor="text1"/>
          <w:sz w:val="28"/>
          <w:szCs w:val="28"/>
          <w:rtl/>
        </w:rPr>
        <w:t>5</w:t>
      </w:r>
      <w:r w:rsidR="000C18AD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]</w:t>
      </w:r>
      <w:r w:rsidR="000C18AD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0C18AD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.</w:t>
      </w:r>
    </w:p>
    <w:p w:rsidR="006E4D35" w:rsidRPr="00F72317" w:rsidRDefault="006E4D35" w:rsidP="000F780D">
      <w:pPr>
        <w:tabs>
          <w:tab w:val="left" w:pos="0"/>
        </w:tabs>
        <w:bidi/>
        <w:spacing w:before="240" w:after="200" w:line="360" w:lineRule="auto"/>
        <w:ind w:left="-1" w:firstLine="426"/>
        <w:contextualSpacing/>
        <w:jc w:val="both"/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در شکل 1-1</w:t>
      </w:r>
      <w:r w:rsidR="00FD6C9A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>5</w:t>
      </w:r>
      <w:r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  <w:lang w:bidi="fa-IR"/>
        </w:rPr>
        <w:t xml:space="preserve"> مکانیزم حضور جفت الکترون‌های تنها نمایش داده‌شده‌است.</w:t>
      </w:r>
    </w:p>
    <w:p w:rsidR="00E373FD" w:rsidRPr="00F72317" w:rsidRDefault="00E373FD" w:rsidP="000F780D">
      <w:pPr>
        <w:tabs>
          <w:tab w:val="left" w:pos="928"/>
        </w:tabs>
        <w:bidi/>
        <w:spacing w:before="240" w:after="200" w:line="360" w:lineRule="auto"/>
        <w:contextualSpacing/>
        <w:jc w:val="center"/>
        <w:rPr>
          <w:rFonts w:ascii="Times New Roman" w:hAnsi="Times New Roman" w:cs="B Nazanin"/>
          <w:noProof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648196ED" wp14:editId="5A87F70F">
            <wp:extent cx="3027128" cy="1434353"/>
            <wp:effectExtent l="0" t="0" r="1905" b="0"/>
            <wp:docPr id="146" name="Picture 146" descr="C:\Users\Haleh\Desktop\ف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leh\Desktop\فه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84" cy="14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FD" w:rsidRPr="00F72317" w:rsidRDefault="00E373FD" w:rsidP="000F780D">
      <w:pPr>
        <w:pStyle w:val="a4"/>
        <w:spacing w:line="36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34" w:name="_Toc506628063"/>
      <w:bookmarkStart w:id="35" w:name="_Toc518161565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شکل1-1</w:t>
      </w:r>
      <w:r w:rsidR="00FD6C9A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5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 مکانیزم جفت</w: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softHyphen/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های تنها</w: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&lt;EndNote&gt;&lt;Cite&gt;&lt;Author&gt;Fiebig&lt;/Author&gt;&lt;Year&gt;2016&lt;/Year&gt;&lt;RecNum&gt;274&lt;/RecNum&gt;&lt;DisplayText&gt;[23]&lt;/DisplayText&gt;&lt;record&gt;&lt;rec-number&gt;274&lt;/rec-number&gt;&lt;foreign-keys&gt;&lt;key app="EN" db-id="peeta5axhaff97exfs4xwdvk9aazr0s5w9vs" timestamp="1518766671"&gt;27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4&lt;/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Article"&gt;17&lt;/ref-type&gt;&lt;contributors&gt;&lt;authors&gt;&lt;author&gt;Fiebig, Manfred&lt;/author&gt;&lt;author&gt;Lottermoser, Thomas&lt;/author&gt;&lt;author&gt;Meier, Dennis&lt;/author&gt;&lt;author&gt;Trassin, Morgan&lt;/author&gt;&lt;/authors&gt;&lt;/contributors&gt;&lt;titles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&gt;&lt;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title&gt;The evolution of multiferroics&lt;/title&gt;&lt;secondary-title&gt;Nature Reviews Materials&lt;/secondary-title&gt;&lt;/titles&gt;&lt;periodical&gt;&lt;full-title&gt;Nature Reviews Materials&lt;/full-title&gt;&lt;/periodical&gt;&lt;pages&gt;16046&lt;/pages&gt;&lt;volume&gt;1&lt;/volume&gt;&lt;number&gt;8&lt;/number&gt;&lt;dates&gt;&lt;year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&gt;2016&lt;/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year&gt;&lt;/dates&gt;&lt;isbn&gt;2058-8437&lt;/isbn&gt;&lt;urls&gt;&lt;/urls&gt;&lt;/record&gt;&lt;/Cite&gt;&lt;/EndNote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520000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[23]</w:t>
      </w:r>
      <w:bookmarkEnd w:id="34"/>
      <w:bookmarkEnd w:id="35"/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E373FD" w:rsidRPr="00F72317" w:rsidRDefault="00E373FD" w:rsidP="000F780D">
      <w:pPr>
        <w:numPr>
          <w:ilvl w:val="0"/>
          <w:numId w:val="2"/>
        </w:numPr>
        <w:tabs>
          <w:tab w:val="left" w:pos="928"/>
        </w:tabs>
        <w:bidi/>
        <w:spacing w:before="240"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  <w:lang w:bidi="fa-IR"/>
        </w:rPr>
      </w:pPr>
      <w:r w:rsidRPr="00F72317">
        <w:rPr>
          <w:rFonts w:ascii="Times New Roman" w:hAnsi="Times New Roman" w:cs="B Titr" w:hint="cs"/>
          <w:b/>
          <w:bCs/>
          <w:color w:val="000000" w:themeColor="text1"/>
          <w:sz w:val="24"/>
          <w:szCs w:val="24"/>
          <w:rtl/>
          <w:lang w:bidi="fa-IR"/>
        </w:rPr>
        <w:t>مکانیزم  اسپین واداشته</w:t>
      </w:r>
    </w:p>
    <w:p w:rsidR="00E373FD" w:rsidRPr="00F72317" w:rsidRDefault="00E373FD" w:rsidP="000F780D">
      <w:pPr>
        <w:tabs>
          <w:tab w:val="left" w:pos="928"/>
        </w:tabs>
        <w:bidi/>
        <w:spacing w:line="360" w:lineRule="auto"/>
        <w:ind w:left="49"/>
        <w:jc w:val="both"/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ب:</w:t>
      </w:r>
      <w:r w:rsidR="00202BA9"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</w:rPr>
        <w:t>مولتی فروئیک نوع</w:t>
      </w:r>
      <w:r w:rsidRPr="00F72317">
        <w:rPr>
          <w:rFonts w:ascii="Times New Roman" w:eastAsia="MS Mincho" w:hAnsi="Times New Roman" w:cs="Times New Roman" w:hint="cs"/>
          <w:b/>
          <w:bCs/>
          <w:color w:val="000000" w:themeColor="text1"/>
          <w:sz w:val="28"/>
          <w:szCs w:val="28"/>
          <w:rtl/>
        </w:rPr>
        <w:t>Ⅱ</w:t>
      </w:r>
      <w:r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</w:rPr>
        <w:t xml:space="preserve"> </w:t>
      </w:r>
    </w:p>
    <w:p w:rsidR="00E373FD" w:rsidRPr="00F72317" w:rsidRDefault="00E373FD" w:rsidP="000F780D">
      <w:pPr>
        <w:tabs>
          <w:tab w:val="left" w:pos="928"/>
        </w:tabs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فروالکتریسیته در این دسته از مولتی</w:t>
      </w:r>
      <w:r w:rsidR="0072095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فروئیک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 بدلیل نظم مغناطیسی رخ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دهد. انتظار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رود در یک دمای مشابه</w:t>
      </w:r>
      <w:r w:rsidR="00B6561C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نظم فروالکتریکی بدلیل نظم مغناطیسی ایجاد گردد و یک جفت شدگی قوی بین این دو وجود دا</w:t>
      </w:r>
      <w:r w:rsidR="00B6561C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شته‌باشد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 اگرچه قطبش در این دسته از مواد بسیار کوچک است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(</w:t>
      </w:r>
      <m:oMath>
        <m:f>
          <m:fPr>
            <m:ctrlPr>
              <w:rPr>
                <w:rFonts w:ascii="Cambria Math" w:hAnsi="Cambria Math" w:cs="B Nazani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μC</m:t>
            </m:r>
          </m:num>
          <m:den>
            <m:sSup>
              <m:sSupPr>
                <m:ctrlPr>
                  <w:rPr>
                    <w:rFonts w:ascii="Cambria Math" w:hAnsi="Cambria Math" w:cs="B Nazani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B Nazanin"/>
                    <w:color w:val="000000" w:themeColor="text1"/>
                    <w:sz w:val="24"/>
                    <w:szCs w:val="24"/>
                  </w:rPr>
                  <m:t>cm</m:t>
                </m:r>
              </m:e>
              <m:sup>
                <m:r>
                  <w:rPr>
                    <w:rFonts w:ascii="Cambria Math" w:hAnsi="Cambria Math" w:cs="B Nazani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B Nazanin"/>
            <w:color w:val="000000" w:themeColor="text1"/>
            <w:sz w:val="24"/>
            <w:szCs w:val="24"/>
          </w:rPr>
          <m:t xml:space="preserve"> </m:t>
        </m:r>
      </m:oMath>
      <w:r w:rsidR="00B6561C" w:rsidRPr="00F72317">
        <w:rPr>
          <w:rFonts w:ascii="Times New Roman" w:hAnsi="Times New Roman" w:cs="Times New Roman" w:hint="cs"/>
          <w:color w:val="000000" w:themeColor="text1"/>
          <w:sz w:val="24"/>
          <w:szCs w:val="24"/>
          <w:rtl/>
        </w:rPr>
        <w:t xml:space="preserve"> </w:t>
      </w:r>
      <w:r w:rsidR="005C1C72" w:rsidRPr="00F72317">
        <w:rPr>
          <w:rFonts w:ascii="Times New Roman" w:hAnsi="Times New Roman" w:cs="Times New Roman" w:hint="cs"/>
          <w:color w:val="000000" w:themeColor="text1"/>
          <w:sz w:val="24"/>
          <w:szCs w:val="24"/>
          <w:rtl/>
        </w:rPr>
        <w:t>10</w:t>
      </w:r>
      <w:r w:rsidRPr="00F72317">
        <w:rPr>
          <w:rFonts w:ascii="Times New Roman" w:hAnsi="Times New Roman" w:cs="Times New Roman" w:hint="cs"/>
          <w:color w:val="000000" w:themeColor="text1"/>
          <w:sz w:val="24"/>
          <w:szCs w:val="24"/>
          <w:rtl/>
        </w:rPr>
        <w:t>−</w:t>
      </w:r>
      <w:r w:rsidR="005C1C72" w:rsidRPr="00F7231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2</w:t>
      </w:r>
      <w:r w:rsidR="00FD6C9A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~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</w:p>
    <w:p w:rsidR="00685111" w:rsidRPr="00F72317" w:rsidRDefault="00E373FD" w:rsidP="000F780D">
      <w:pPr>
        <w:tabs>
          <w:tab w:val="left" w:pos="928"/>
        </w:tabs>
        <w:bidi/>
        <w:spacing w:line="360" w:lineRule="auto"/>
        <w:ind w:firstLine="474"/>
        <w:jc w:val="both"/>
        <w:rPr>
          <w:rFonts w:ascii="Arial" w:hAnsi="Arial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ز دیدگاه دیگر مکانیزم رفتاری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مولتی فروئیک نوع </w:t>
      </w:r>
      <w:r w:rsidRPr="00F72317">
        <w:rPr>
          <w:rFonts w:asciiTheme="majorBidi" w:eastAsia="MS Mincho" w:hAnsiTheme="majorBidi" w:cstheme="majorBidi"/>
          <w:color w:val="000000" w:themeColor="text1"/>
          <w:sz w:val="24"/>
          <w:szCs w:val="24"/>
          <w:rtl/>
        </w:rPr>
        <w:t>Ⅱ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را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توان به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دو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گروه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زیر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تقسیم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کرد:</w:t>
      </w:r>
    </w:p>
    <w:p w:rsidR="00685111" w:rsidRPr="00F72317" w:rsidRDefault="002D171B" w:rsidP="000F780D">
      <w:pPr>
        <w:pStyle w:val="ListParagraph"/>
        <w:numPr>
          <w:ilvl w:val="0"/>
          <w:numId w:val="26"/>
        </w:numPr>
        <w:tabs>
          <w:tab w:val="left" w:pos="928"/>
        </w:tabs>
        <w:spacing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Arial" w:hAnsi="Arial" w:cs="B Nazanin"/>
          <w:color w:val="000000" w:themeColor="text1"/>
          <w:sz w:val="28"/>
          <w:szCs w:val="28"/>
          <w:rtl/>
        </w:rPr>
        <w:t>آن‌ها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یی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که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الکتریسیته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در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آن</w:t>
      </w:r>
      <w:r w:rsidR="009A5852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ها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به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خاطر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یک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نوع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خاص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از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مغناطیس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مارپیچی ایجاد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شود و</w:t>
      </w:r>
    </w:p>
    <w:p w:rsidR="00E373FD" w:rsidRPr="00F72317" w:rsidRDefault="002D171B" w:rsidP="000F780D">
      <w:pPr>
        <w:pStyle w:val="ListParagraph"/>
        <w:numPr>
          <w:ilvl w:val="0"/>
          <w:numId w:val="26"/>
        </w:numPr>
        <w:tabs>
          <w:tab w:val="left" w:pos="928"/>
        </w:tabs>
        <w:spacing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آن‌ها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یی</w:t>
      </w:r>
      <w:r w:rsidR="00B6561C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که به خاطر ساختار مغناطیسی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به خط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شده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فرو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الکتریسیته در آن</w:t>
      </w:r>
      <w:r w:rsidR="009A585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بروز پیدا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کند</w: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&lt;EndNote&gt;&lt;Cite&gt;&lt;Author&gt;Fiebig&lt;/Author&gt;&lt;Year&gt;2016&lt;/Year&gt;&lt;RecNum&gt;274&lt;/RecNum&gt;&lt;DisplayText&gt;[23]&lt;/DisplayText&gt;&lt;record&gt;&lt;rec-number&gt;274&lt;/rec-number&gt;&lt;foreign-keys&gt;&lt;key app="EN" db-id="peeta5axhaff97exfs4xwdvk9aazr0s5w9vs" timestamp="1518766671"&gt;27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4&lt;/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Article"&gt;17&lt;/ref-type&gt;&lt;contributors&gt;&lt;authors&gt;&lt;author&gt;Fiebig, Manfred&lt;/author&gt;&lt;author&gt;Lottermoser, Thomas&lt;/author&gt;&lt;author&gt;Meier, Dennis&lt;/author&gt;&lt;author&gt;Trassin, Morgan&lt;/author&gt;&lt;/authors&gt;&lt;/contributors&gt;&lt;titles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title&gt;The evolution of multiferroics&lt;/title&gt;&lt;secondary-title&gt;Nature Reviews Materials&lt;/secondary-title&gt;&lt;/titles&gt;&lt;periodical&gt;&lt;full-title&gt;Nature Reviews Materials&lt;/full-title&gt;&lt;/periodical&gt;&lt;pages&gt;16046&lt;/pages&gt;&lt;volume&gt;1&lt;/volume&gt;&lt;number&gt;8&lt;/number&gt;&lt;dates&gt;&lt;year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&gt;2016&lt;/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year&gt;&lt;/dates&gt;&lt;isbn&gt;2058-8437&lt;/isbn&gt;&lt;urls&gt;&lt;/urls&gt;&lt;/record&gt;&lt;/Cite&gt;&lt;/EndNote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627315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[2</w:t>
      </w:r>
      <w:r w:rsidR="00627315" w:rsidRPr="00F72317">
        <w:rPr>
          <w:rFonts w:ascii="Times New Roman" w:eastAsia="Times New Roman" w:hAnsi="Times New Roman" w:cs="B Nazanin" w:hint="cs"/>
          <w:noProof/>
          <w:color w:val="000000" w:themeColor="text1"/>
          <w:sz w:val="28"/>
          <w:szCs w:val="28"/>
          <w:rtl/>
        </w:rPr>
        <w:t>2</w:t>
      </w:r>
      <w:r w:rsidR="00627315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]</w: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627315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7846C2" w:rsidRPr="00F72317" w:rsidRDefault="00E373FD" w:rsidP="000F780D">
      <w:pPr>
        <w:pStyle w:val="ListParagraph"/>
        <w:numPr>
          <w:ilvl w:val="0"/>
          <w:numId w:val="27"/>
        </w:numPr>
        <w:tabs>
          <w:tab w:val="left" w:pos="928"/>
        </w:tabs>
        <w:spacing w:line="360" w:lineRule="auto"/>
        <w:jc w:val="both"/>
        <w:rPr>
          <w:rFonts w:ascii="Times New Roman" w:hAnsi="Times New Roman" w:cs="B Titr"/>
          <w:color w:val="000000" w:themeColor="text1"/>
          <w:sz w:val="28"/>
          <w:szCs w:val="28"/>
        </w:rPr>
      </w:pPr>
      <w:r w:rsidRPr="00F72317">
        <w:rPr>
          <w:rFonts w:ascii="Times New Roman" w:hAnsi="Times New Roman" w:cs="B Titr" w:hint="cs"/>
          <w:color w:val="000000" w:themeColor="text1"/>
          <w:sz w:val="24"/>
          <w:szCs w:val="24"/>
          <w:rtl/>
        </w:rPr>
        <w:t>مولتی فروئیک</w:t>
      </w:r>
      <w:r w:rsidRPr="00F72317">
        <w:rPr>
          <w:rFonts w:ascii="Times New Roman" w:hAnsi="Times New Roman" w:cs="B Titr"/>
          <w:color w:val="000000" w:themeColor="text1"/>
          <w:sz w:val="24"/>
          <w:szCs w:val="24"/>
          <w:rtl/>
        </w:rPr>
        <w:t xml:space="preserve"> مارپیچی</w:t>
      </w:r>
      <w:r w:rsidRPr="00F72317">
        <w:rPr>
          <w:rFonts w:ascii="Times New Roman" w:hAnsi="Times New Roman" w:cs="B Titr" w:hint="cs"/>
          <w:color w:val="000000" w:themeColor="text1"/>
          <w:sz w:val="24"/>
          <w:szCs w:val="24"/>
          <w:rtl/>
        </w:rPr>
        <w:t>:</w:t>
      </w:r>
    </w:p>
    <w:p w:rsidR="007846C2" w:rsidRPr="00F72317" w:rsidRDefault="00202BA9" w:rsidP="000F780D">
      <w:pPr>
        <w:tabs>
          <w:tab w:val="left" w:pos="928"/>
        </w:tabs>
        <w:bidi/>
        <w:spacing w:line="360" w:lineRule="auto"/>
        <w:ind w:left="435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بسیاری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از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مولتی فروئیک‌های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نوع </w:t>
      </w:r>
      <w:r w:rsidRPr="00F72317">
        <w:rPr>
          <w:rFonts w:ascii="Times New Roman" w:hAnsi="Times New Roman" w:cs="Times New Roman"/>
          <w:color w:val="000000" w:themeColor="text1"/>
          <w:sz w:val="24"/>
          <w:szCs w:val="24"/>
          <w:rtl/>
        </w:rPr>
        <w:t>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شناخته شده متعلق به این زیر گروه هستند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 فرو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الکتریسیته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با</w:t>
      </w:r>
    </w:p>
    <w:p w:rsidR="00E373FD" w:rsidRPr="00F72317" w:rsidRDefault="00202BA9" w:rsidP="007846C2">
      <w:pPr>
        <w:tabs>
          <w:tab w:val="left" w:pos="928"/>
        </w:tabs>
        <w:bidi/>
        <w:spacing w:line="360" w:lineRule="auto"/>
        <w:ind w:left="-1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فاز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مغناطیسی مارپیچ</w:t>
      </w:r>
      <w:r w:rsidR="00504EEC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گونه که بیشتر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حالت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سیکلوئیدی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دارد،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پیوستگی دارد</w:t>
      </w:r>
      <w:r w:rsidR="00D856C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این مورد در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TbMnO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3</w:t>
      </w:r>
      <w:r w:rsidR="00E373FD" w:rsidRPr="00F7231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، 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Ni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3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V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O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6</w:t>
      </w:r>
      <w:r w:rsidR="00E373FD" w:rsidRPr="00F7231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 xml:space="preserve">و 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MnVO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4</w:t>
      </w:r>
      <w:r w:rsidR="00E373FD" w:rsidRPr="00F72317">
        <w:rPr>
          <w:rFonts w:ascii="Times New Roman" w:hAnsi="Times New Roman" w:cs="B Nazanin"/>
          <w:color w:val="000000" w:themeColor="text1"/>
          <w:sz w:val="24"/>
          <w:szCs w:val="24"/>
          <w:rtl/>
        </w:rPr>
        <w:t xml:space="preserve">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مشاهده شده</w:t>
      </w:r>
      <w:r w:rsidR="00CA28D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است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خنثی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بودن مغناطیسی در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عایق</w:t>
      </w:r>
      <w:r w:rsidR="00CC2D73" w:rsidRPr="00F72317">
        <w:rPr>
          <w:rFonts w:ascii="Times New Roman" w:hAnsi="Times New Roman" w:cs="B Nazanin"/>
          <w:color w:val="000000" w:themeColor="text1"/>
          <w:sz w:val="28"/>
          <w:szCs w:val="28"/>
        </w:rPr>
        <w:softHyphen/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علت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نظم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مغناطیس مارپیچی است</w:t>
      </w:r>
      <w:r w:rsidR="00CC2D73" w:rsidRPr="00F72317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بنابراین این نوع از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مولتی فروئیک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نوع </w:t>
      </w:r>
      <w:r w:rsidR="00E373FD" w:rsidRPr="00F72317">
        <w:rPr>
          <w:rFonts w:asciiTheme="majorBidi" w:eastAsia="MS Mincho" w:hAnsiTheme="majorBidi" w:cstheme="majorBidi"/>
          <w:color w:val="000000" w:themeColor="text1"/>
          <w:sz w:val="24"/>
          <w:szCs w:val="24"/>
          <w:rtl/>
        </w:rPr>
        <w:t>Ⅱ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معمولاً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س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ستم‌ها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عایق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دیده می</w:t>
      </w:r>
      <w:r w:rsidR="00CC2D73" w:rsidRPr="00F72317">
        <w:rPr>
          <w:rFonts w:ascii="Times New Roman" w:hAnsi="Times New Roman" w:cs="B Nazanin"/>
          <w:color w:val="000000" w:themeColor="text1"/>
          <w:sz w:val="28"/>
          <w:szCs w:val="28"/>
        </w:rPr>
        <w:softHyphen/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شود</w: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ADDIN EN.CITE &lt;EndNote&gt;&lt;Cite&gt;&lt;Author&gt;Fiebig&lt;/Author&gt;&lt;Year&gt;2016&lt;/Year&gt;&lt;RecNum&gt;274&lt;/RecNum&gt;&lt;DisplayText&gt;[23]&lt;/DisplayText&gt;&lt;record&gt;&lt;rec-number&gt;274&lt;/rec-number&gt;&lt;foreign-keys&gt;&lt;key app="EN" db-id="peeta5axhaff97exfs4xwdvk9aazr0s5w9vs" timestamp="1518766671"&gt;27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4&lt;/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Article"&gt;17&lt;/ref-type&gt;&lt;contributors&gt;&lt;authors&gt;&lt;author&gt;Fiebig, Manfred&lt;/author&gt;&lt;author&gt;Lottermoser, Thomas&lt;/author&gt;&lt;author&gt;Meier, Dennis&lt;/author&gt;&lt;author&gt;Trassin, Morgan&lt;/author&gt;&lt;/authors&gt;&lt;/contributors&gt;&lt;titles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title&gt;The evolution of multiferroics&lt;/title&gt;&lt;secondary-title&gt;Nature Reviews Materials&lt;/secondary-title&gt;&lt;/titles&gt;&lt;periodical&gt;&lt;full-title&gt;Nature Reviews Materials&lt;/full-title&gt;&lt;/periodical&gt;&lt;pages&gt;16046&lt;/pages&gt;&lt;volume&gt;1&lt;/volume&gt;&lt;number&gt;8&lt;/number&gt;&lt;dates&gt;&lt;year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&gt;2016&lt;/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instrText>year&gt;&lt;/dates&gt;&lt;isbn&gt;2058-8437&lt;/isbn&gt;&lt;urls&gt;&lt;/urls&gt;&lt;/record&gt;&lt;/Cite&gt;&lt;/EndNote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627315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[2</w:t>
      </w:r>
      <w:r w:rsidR="00627315" w:rsidRPr="00F72317">
        <w:rPr>
          <w:rFonts w:ascii="Times New Roman" w:eastAsia="Times New Roman" w:hAnsi="Times New Roman" w:cs="B Nazanin" w:hint="cs"/>
          <w:noProof/>
          <w:color w:val="000000" w:themeColor="text1"/>
          <w:sz w:val="28"/>
          <w:szCs w:val="28"/>
          <w:rtl/>
        </w:rPr>
        <w:t>8،27</w:t>
      </w:r>
      <w:r w:rsidR="00627315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</w:rPr>
        <w:t>]</w:t>
      </w:r>
      <w:r w:rsidR="00627315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685111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pStyle w:val="ListParagraph"/>
        <w:numPr>
          <w:ilvl w:val="0"/>
          <w:numId w:val="28"/>
        </w:numPr>
        <w:tabs>
          <w:tab w:val="left" w:pos="928"/>
        </w:tabs>
        <w:spacing w:line="360" w:lineRule="auto"/>
        <w:jc w:val="both"/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</w:rPr>
      </w:pPr>
      <w:r w:rsidRPr="00F72317"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</w:rPr>
        <w:t>ساختار مغناطیسی به</w:t>
      </w:r>
      <w:r w:rsidRPr="00F72317">
        <w:rPr>
          <w:rFonts w:ascii="Times New Roman" w:hAnsi="Times New Roman" w:cs="B Titr" w:hint="cs"/>
          <w:b/>
          <w:bCs/>
          <w:color w:val="000000" w:themeColor="text1"/>
          <w:sz w:val="24"/>
          <w:szCs w:val="24"/>
          <w:rtl/>
        </w:rPr>
        <w:t xml:space="preserve"> خط</w:t>
      </w:r>
      <w:r w:rsidRPr="00F72317"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</w:rPr>
        <w:t xml:space="preserve"> شده در نوع </w:t>
      </w:r>
      <w:r w:rsidRPr="00F72317">
        <w:rPr>
          <w:rFonts w:ascii="Times New Roman" w:eastAsia="MS Mincho" w:hAnsi="Times New Roman" w:cs="Times New Roman" w:hint="cs"/>
          <w:b/>
          <w:bCs/>
          <w:color w:val="000000" w:themeColor="text1"/>
          <w:sz w:val="24"/>
          <w:szCs w:val="24"/>
          <w:rtl/>
        </w:rPr>
        <w:t>Ⅱ</w:t>
      </w:r>
      <w:r w:rsidRPr="00F72317"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</w:rPr>
        <w:t xml:space="preserve"> مو</w:t>
      </w:r>
      <w:r w:rsidRPr="00F72317">
        <w:rPr>
          <w:rFonts w:ascii="Times New Roman" w:hAnsi="Times New Roman" w:cs="B Titr" w:hint="cs"/>
          <w:b/>
          <w:bCs/>
          <w:color w:val="000000" w:themeColor="text1"/>
          <w:sz w:val="24"/>
          <w:szCs w:val="24"/>
          <w:rtl/>
        </w:rPr>
        <w:t>لتی</w:t>
      </w:r>
      <w:r w:rsidRPr="00F72317"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</w:rPr>
        <w:softHyphen/>
      </w:r>
      <w:r w:rsidRPr="00F72317">
        <w:rPr>
          <w:rFonts w:ascii="Times New Roman" w:hAnsi="Times New Roman" w:cs="B Titr" w:hint="cs"/>
          <w:b/>
          <w:bCs/>
          <w:color w:val="000000" w:themeColor="text1"/>
          <w:sz w:val="24"/>
          <w:szCs w:val="24"/>
          <w:rtl/>
        </w:rPr>
        <w:t>فروئیک:</w:t>
      </w:r>
      <w:r w:rsidRPr="00F72317"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</w:rPr>
        <w:t xml:space="preserve"> </w:t>
      </w:r>
    </w:p>
    <w:p w:rsidR="009A5852" w:rsidRPr="00F72317" w:rsidRDefault="00E373FD" w:rsidP="000F780D">
      <w:pPr>
        <w:tabs>
          <w:tab w:val="left" w:pos="928"/>
        </w:tabs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گروه دوم، نوعی از فروالکتریسیته هستندکه خاصیت مغناطیس واداشته دارند. در واقع فروالکتریسیته در ساختار مغناطیس به خط شده ظاهر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شود.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مثلاً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تمام ممان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مغناطیسی در امتداد یک محور خاص، بدون درگیر شدن در واکنش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حرکت چرخشی- مارپیچی، در یک جهت قرار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دارند. ساده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ترین مثال 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</w:rPr>
        <w:t>Ca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  <w:vertAlign w:val="subscript"/>
        </w:rPr>
        <w:t>3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</w:rPr>
        <w:t>CoMnO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  <w:vertAlign w:val="subscript"/>
        </w:rPr>
        <w:t>6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vertAlign w:val="subscript"/>
        </w:rPr>
        <w:t xml:space="preserve"> 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است</w:t>
      </w:r>
      <w:r w:rsidR="009A585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9A5852" w:rsidRPr="00F72317" w:rsidRDefault="00674A01" w:rsidP="000F780D">
      <w:pPr>
        <w:pStyle w:val="Heading2"/>
        <w:spacing w:line="360" w:lineRule="auto"/>
        <w:jc w:val="both"/>
        <w:rPr>
          <w:rtl/>
        </w:rPr>
      </w:pPr>
      <w:bookmarkStart w:id="36" w:name="_Toc506587167"/>
      <w:r w:rsidRPr="00F72317">
        <w:rPr>
          <w:rFonts w:hint="cs"/>
          <w:rtl/>
        </w:rPr>
        <w:t>4-1</w:t>
      </w:r>
      <w:r w:rsidR="009A5852" w:rsidRPr="00F72317">
        <w:rPr>
          <w:rFonts w:hint="cs"/>
          <w:rtl/>
        </w:rPr>
        <w:t xml:space="preserve"> رفتار</w:t>
      </w:r>
      <w:r w:rsidR="009A5852" w:rsidRPr="00F72317">
        <w:t xml:space="preserve"> </w:t>
      </w:r>
      <w:r w:rsidR="009A5852" w:rsidRPr="00F72317">
        <w:rPr>
          <w:rFonts w:hint="cs"/>
          <w:rtl/>
        </w:rPr>
        <w:t>مغناطیسی مواد</w:t>
      </w:r>
      <w:bookmarkEnd w:id="36"/>
    </w:p>
    <w:p w:rsidR="009A5852" w:rsidRPr="00F72317" w:rsidRDefault="009A5852" w:rsidP="000F780D">
      <w:pPr>
        <w:pStyle w:val="Heading3"/>
        <w:spacing w:line="360" w:lineRule="auto"/>
        <w:jc w:val="both"/>
        <w:rPr>
          <w:rtl/>
        </w:rPr>
      </w:pPr>
      <w:bookmarkStart w:id="37" w:name="_Toc506587168"/>
      <w:r w:rsidRPr="00F72317">
        <w:rPr>
          <w:rFonts w:hint="cs"/>
          <w:rtl/>
        </w:rPr>
        <w:t>1-4-1 دیامغناطیس</w:t>
      </w:r>
      <w:r w:rsidRPr="00F72317">
        <w:rPr>
          <w:vertAlign w:val="superscript"/>
          <w:rtl/>
        </w:rPr>
        <w:footnoteReference w:id="28"/>
      </w:r>
      <w:bookmarkEnd w:id="37"/>
    </w:p>
    <w:p w:rsidR="009A5852" w:rsidRPr="00F72317" w:rsidRDefault="009A5852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عام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ترین خاصیت موجود در تمامی مواد است. این مواد از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اتم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هایی تشکیل شده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اند که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پوسته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آخر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الکترونیشان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پر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یعنی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الکترون‌های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آزاد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وجفت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نشده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دارند و ممان خالص مغناطیسی آن‌ها صفر است (شکل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1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-1</w:t>
      </w:r>
      <w:r w:rsidR="00FD6C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6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). </w:t>
      </w:r>
    </w:p>
    <w:p w:rsidR="001B5FFE" w:rsidRPr="00F72317" w:rsidRDefault="001B5FFE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425DD5AE" wp14:editId="24DB4C07">
            <wp:extent cx="4544060" cy="1695337"/>
            <wp:effectExtent l="0" t="0" r="0" b="635"/>
            <wp:docPr id="2" name="Picture 2" descr="C:\Users\Haleh\Desktop\Untitl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leh\Desktop\Untitled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149" cy="173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852" w:rsidRPr="00F72317" w:rsidRDefault="009A5852" w:rsidP="000F780D">
      <w:pPr>
        <w:pStyle w:val="a4"/>
        <w:spacing w:line="36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38" w:name="_Toc518161566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شکل1-1</w:t>
      </w:r>
      <w:r w:rsidR="00FD6C9A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6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 مواد دیامغناطیس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در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حضور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و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عدم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حضور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میدان</w:t>
      </w:r>
      <w:bookmarkEnd w:id="38"/>
    </w:p>
    <w:p w:rsidR="00E373FD" w:rsidRPr="00F72317" w:rsidRDefault="00E373FD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زمانی</w:t>
      </w:r>
      <w:r w:rsidR="00F023A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که مواد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دیامغناطیس در معرض میدان قرار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گیرند، یک مغناطش منفی تولید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شود؛ بناب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ر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این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پذیرفتاری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منفی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مقادیری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از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="005C1C7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مرتبه </w:t>
      </w:r>
      <w:r w:rsidR="005C1C72" w:rsidRPr="00F72317">
        <w:rPr>
          <w:rFonts w:ascii="Times New Roman" w:hAnsi="Times New Roman" w:cs="B Nazanin" w:hint="cs"/>
          <w:color w:val="000000" w:themeColor="text1"/>
          <w:sz w:val="28"/>
          <w:szCs w:val="28"/>
          <w:vertAlign w:val="superscript"/>
          <w:rtl/>
        </w:rPr>
        <w:t>5-</w:t>
      </w:r>
      <w:r w:rsidR="005C1C7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10</w:t>
      </w:r>
      <w:r w:rsidRPr="00F72317">
        <w:rPr>
          <w:rFonts w:ascii="Times New Roman" w:eastAsiaTheme="minorEastAsia" w:hAnsi="Times New Roman" w:cs="B Nazanin" w:hint="cs"/>
          <w:color w:val="000000" w:themeColor="text1"/>
          <w:sz w:val="28"/>
          <w:szCs w:val="28"/>
          <w:rtl/>
        </w:rPr>
        <w:t xml:space="preserve">تا </w:t>
      </w:r>
      <w:r w:rsidR="005C1C72" w:rsidRPr="00F72317">
        <w:rPr>
          <w:rFonts w:ascii="Times New Roman" w:eastAsiaTheme="minorEastAsia" w:hAnsi="Times New Roman" w:cs="B Nazanin" w:hint="cs"/>
          <w:color w:val="000000" w:themeColor="text1"/>
          <w:sz w:val="28"/>
          <w:szCs w:val="28"/>
          <w:vertAlign w:val="superscript"/>
          <w:rtl/>
        </w:rPr>
        <w:t>6-</w:t>
      </w:r>
      <w:r w:rsidR="005C1C72" w:rsidRPr="00F72317">
        <w:rPr>
          <w:rFonts w:ascii="Times New Roman" w:eastAsiaTheme="minorEastAsia" w:hAnsi="Times New Roman" w:cs="B Nazanin" w:hint="cs"/>
          <w:color w:val="000000" w:themeColor="text1"/>
          <w:sz w:val="28"/>
          <w:szCs w:val="28"/>
          <w:rtl/>
        </w:rPr>
        <w:t>10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هستند</w:t>
      </w:r>
      <w:r w:rsidR="00A312D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(شکل1-1</w:t>
      </w:r>
      <w:r w:rsidR="00EC3BB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7</w:t>
      </w:r>
      <w:r w:rsidR="00A312D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 همه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مواد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مقابل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میدان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خارجی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از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خود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خاصیت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="00CC2D7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دیا</w:t>
      </w:r>
      <w:r w:rsidR="003571A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مغناطیسی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نشان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می</w:t>
      </w:r>
      <w:r w:rsidR="00CC2D73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دهند،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که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شامل 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</w:rPr>
        <w:t>Cu</w:t>
      </w:r>
      <w:r w:rsidRPr="00F7231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</w:rPr>
        <w:t>B</w:t>
      </w:r>
      <w:r w:rsidRPr="00F7231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</w:rPr>
        <w:t>S</w:t>
      </w:r>
      <w:r w:rsidRPr="00F72317">
        <w:rPr>
          <w:rFonts w:ascii="Times New Roman" w:hAnsi="Times New Roman" w:cs="B Nazanin" w:hint="cs"/>
          <w:color w:val="000000" w:themeColor="text1"/>
          <w:sz w:val="24"/>
          <w:szCs w:val="24"/>
          <w:rtl/>
        </w:rPr>
        <w:t>،</w:t>
      </w:r>
      <m:oMath>
        <m:sSub>
          <m:sSubPr>
            <m:ctrlP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2</m:t>
            </m:r>
          </m:sub>
        </m:sSub>
      </m:oMath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 و بیشتر ترکیبات آلی می</w:t>
      </w:r>
      <w:r w:rsidR="00CC2D73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2B5A8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شوند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&lt;EndNote&gt;&lt;Cite&gt;&lt;Author&gt;Ebner&lt;/Author&gt;&lt;Year&gt;1985&lt;/Year&gt;&lt;RecNum&gt;173&lt;/RecNum&gt;&lt;DisplayText&gt;[28]&lt;/DisplayText&gt;&lt;record&gt;&lt;rec-number&gt;173&lt;/rec-number&gt;&lt;foreign-keys&gt;&lt;key app="EN" db-id="peeta5axhaff97exfs4xwdvk9aazr0s5w9vs" timestamp="1518288749"&gt;173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Article"&gt;17&lt;/ref-type&gt;&lt;contributors&gt;&lt;authors&gt;&lt;author&gt;Ebner, C&lt;/author&gt;&lt;author&gt;Stroud, D&lt;/author&gt;&lt;/authors&gt;&lt;/contributors&gt;&lt;titles&gt;&lt;title&gt;Diamagnetic susceptibility of superconducting clusters: Spin-glass behavior&lt;/title&gt;&lt;secondary-title&gt;Physical Review B&lt;/secondary-title&gt;&lt;/titles&gt;&lt;periodical&gt;&lt;full-title&gt;Physical review B&lt;/full-title&gt;&lt;/periodical&gt;&lt;pages&gt;165&lt;/pages&gt;&lt;volume&gt;31&lt;/volume&gt;&lt;number&gt;1&lt;/number&gt;&lt;dates&gt;&lt;year&gt;1985&lt;/year&gt;&lt;/dates&gt;&lt;urls&gt;&lt;/urls&gt;&lt;/record&gt;&lt;/Cite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[28]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2B5A8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lang w:bidi="fa-IR"/>
        </w:rPr>
        <w:drawing>
          <wp:anchor distT="0" distB="0" distL="114300" distR="114300" simplePos="0" relativeHeight="251669504" behindDoc="0" locked="0" layoutInCell="1" allowOverlap="1" wp14:anchorId="6F6170B0" wp14:editId="082CF95E">
            <wp:simplePos x="0" y="0"/>
            <wp:positionH relativeFrom="margin">
              <wp:posOffset>861695</wp:posOffset>
            </wp:positionH>
            <wp:positionV relativeFrom="paragraph">
              <wp:posOffset>64135</wp:posOffset>
            </wp:positionV>
            <wp:extent cx="3820160" cy="1743075"/>
            <wp:effectExtent l="0" t="0" r="8890" b="9525"/>
            <wp:wrapSquare wrapText="bothSides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32782" r="36057" b="28164"/>
                    <a:stretch/>
                  </pic:blipFill>
                  <pic:spPr bwMode="auto">
                    <a:xfrm>
                      <a:off x="0" y="0"/>
                      <a:ext cx="3820160" cy="174307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3FD" w:rsidRPr="00F72317" w:rsidRDefault="00E373FD" w:rsidP="000F780D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</w:rPr>
      </w:pPr>
    </w:p>
    <w:p w:rsidR="00E373FD" w:rsidRPr="00F72317" w:rsidRDefault="00E373FD" w:rsidP="000F780D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</w:rPr>
      </w:pPr>
    </w:p>
    <w:p w:rsidR="00E373FD" w:rsidRPr="00F72317" w:rsidRDefault="00F023A7" w:rsidP="000F780D">
      <w:pPr>
        <w:autoSpaceDE w:val="0"/>
        <w:autoSpaceDN w:val="0"/>
        <w:bidi/>
        <w:adjustRightInd w:val="0"/>
        <w:spacing w:after="0" w:line="360" w:lineRule="auto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</w:rPr>
        <w:t xml:space="preserve"> </w:t>
      </w:r>
    </w:p>
    <w:p w:rsidR="002773B2" w:rsidRPr="00F72317" w:rsidRDefault="002773B2" w:rsidP="000F780D">
      <w:pPr>
        <w:pStyle w:val="a4"/>
        <w:spacing w:line="36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39" w:name="_Toc506628065"/>
      <w:bookmarkStart w:id="40" w:name="_Toc518161567"/>
    </w:p>
    <w:p w:rsidR="00965F97" w:rsidRPr="00F72317" w:rsidRDefault="00E373FD" w:rsidP="000F780D">
      <w:pPr>
        <w:pStyle w:val="a4"/>
        <w:spacing w:line="360" w:lineRule="auto"/>
        <w:rPr>
          <w:b w:val="0"/>
          <w:bCs w:val="0"/>
          <w:color w:val="000000" w:themeColor="text1"/>
          <w:sz w:val="24"/>
          <w:szCs w:val="24"/>
        </w:rPr>
      </w:pP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شکل1-1</w:t>
      </w:r>
      <w:r w:rsidR="00EC3BBD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7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 نمودار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پذیرفتاری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و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مغناطش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مواد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دیامغناطیس</w:t>
      </w:r>
      <w:bookmarkEnd w:id="39"/>
      <w:bookmarkEnd w:id="40"/>
    </w:p>
    <w:p w:rsidR="00484AA1" w:rsidRPr="00F72317" w:rsidRDefault="00957D12" w:rsidP="000F780D">
      <w:pPr>
        <w:pStyle w:val="Heading3"/>
        <w:spacing w:line="360" w:lineRule="auto"/>
        <w:jc w:val="both"/>
        <w:rPr>
          <w:rtl/>
        </w:rPr>
      </w:pPr>
      <w:bookmarkStart w:id="41" w:name="_Toc506587169"/>
      <w:r w:rsidRPr="00F72317">
        <w:rPr>
          <w:rFonts w:hint="cs"/>
          <w:rtl/>
        </w:rPr>
        <w:t>2</w:t>
      </w:r>
      <w:r w:rsidR="00E373FD" w:rsidRPr="00F72317">
        <w:rPr>
          <w:rFonts w:hint="cs"/>
          <w:rtl/>
        </w:rPr>
        <w:t>-4-</w:t>
      </w:r>
      <w:r w:rsidRPr="00F72317">
        <w:rPr>
          <w:rFonts w:hint="cs"/>
          <w:rtl/>
        </w:rPr>
        <w:t>1</w:t>
      </w:r>
      <w:r w:rsidR="00E373FD" w:rsidRPr="00F72317">
        <w:rPr>
          <w:rFonts w:hint="cs"/>
          <w:rtl/>
        </w:rPr>
        <w:t xml:space="preserve"> پارامغناطیس</w:t>
      </w:r>
      <w:r w:rsidR="00E373FD" w:rsidRPr="00F72317">
        <w:rPr>
          <w:vertAlign w:val="superscript"/>
          <w:rtl/>
        </w:rPr>
        <w:footnoteReference w:id="29"/>
      </w:r>
      <w:bookmarkEnd w:id="41"/>
    </w:p>
    <w:p w:rsidR="00AE7210" w:rsidRPr="00F72317" w:rsidRDefault="002773B2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b/>
          <w:bCs/>
          <w:noProof/>
          <w:color w:val="000000" w:themeColor="text1"/>
          <w:sz w:val="28"/>
          <w:szCs w:val="28"/>
          <w:lang w:bidi="fa-IR"/>
        </w:rPr>
        <w:drawing>
          <wp:anchor distT="0" distB="0" distL="114300" distR="114300" simplePos="0" relativeHeight="251722752" behindDoc="0" locked="0" layoutInCell="1" allowOverlap="1" wp14:anchorId="0F06B742" wp14:editId="0FB10711">
            <wp:simplePos x="0" y="0"/>
            <wp:positionH relativeFrom="margin">
              <wp:posOffset>471170</wp:posOffset>
            </wp:positionH>
            <wp:positionV relativeFrom="paragraph">
              <wp:posOffset>1164590</wp:posOffset>
            </wp:positionV>
            <wp:extent cx="4638040" cy="1775460"/>
            <wp:effectExtent l="0" t="0" r="0" b="0"/>
            <wp:wrapSquare wrapText="bothSides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6" t="23945" r="36057" b="49544"/>
                    <a:stretch/>
                  </pic:blipFill>
                  <pic:spPr bwMode="auto">
                    <a:xfrm>
                      <a:off x="0" y="0"/>
                      <a:ext cx="4638040" cy="177546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مواد پارامغناطیس دارای ممان مغناطیسی خالص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باشند زیرا </w:t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الکترون</w:t>
      </w:r>
      <w:r w:rsidR="00AE7210" w:rsidRPr="00F72317">
        <w:rPr>
          <w:rFonts w:ascii="Symbol" w:hAnsi="Symbol" w:cs="B Nazanin" w:hint="cs"/>
          <w:color w:val="000000" w:themeColor="text1"/>
          <w:sz w:val="28"/>
          <w:szCs w:val="28"/>
          <w:rtl/>
        </w:rPr>
        <w:t xml:space="preserve">‌ها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در لایه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مختلف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یک اوربیتال بطور پراکنده و جفت نشده قرار گرفته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اند. نظم ممان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مغناطیسی در مواد پارامغناطیس درغیاب میدان</w:t>
      </w:r>
      <w:r w:rsidR="00E373FD" w:rsidRPr="00F72317">
        <w:rPr>
          <w:rFonts w:ascii="Times New Roman" w:hAnsi="Times New Roman" w:cs="B Nazanin"/>
          <w:color w:val="000000" w:themeColor="text1"/>
          <w:sz w:val="24"/>
          <w:szCs w:val="24"/>
        </w:rPr>
        <w:t xml:space="preserve">H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در شکل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="00EC3BB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1-18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به تصویر کشیده شده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است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&lt;EndNote&gt;&lt;Cite&gt;&lt;Author&gt;Stoner&lt;/Author&gt;&lt;Year&gt;1933&lt;/Year&gt;&lt;RecNum&gt;174&lt;/RecNum&gt;&lt;DisplayText&gt;[29]&lt;/DisplayText&gt;&lt;record&gt;&lt;rec-number&gt;174&lt;/rec-number&gt;&lt;foreign-keys&gt;&lt;key app="EN" db-id="peeta5axhaff97exfs4xwdvk9aazr0s5w9vs" timestamp="1518288859"&gt;17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4&lt;/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Article"&gt;17&lt;/ref-type&gt;&lt;contributors&gt;&lt;authors&gt;&lt;author&gt;Stoner, Edmund C&lt;/author&gt;&lt;/authors&gt;&lt;/contributors&gt;&lt;titles&gt;&lt;title&gt;LXXX. Atomic moments in ferromagnetic metals and alloys with non-ferromagnetic elements&lt;/title&gt;&lt;secondary-title&gt;The London, Edinburgh, and Dublin Philosophical Magazine and Journal of Science&lt;/secondary-title&gt;&lt;/titles&gt;&lt;periodical&gt;&lt;full-title&gt;The London, Edinburgh, and Dublin Philosophical Magazine and Journal of Science&lt;/full-title&gt;&lt;/periodical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pages&gt;1018-1034&lt;/pages&gt;&lt;volume&gt;15&lt;/volume&gt;&lt;number&gt;101&lt;/number&gt;&lt;dates&gt;&lt;year&gt;1933&lt;/year&gt;&lt;/dates&gt;&lt;isbn&gt;1941-5982&lt;/isbn&gt;&lt;urls&gt;&lt;/urls&gt;&lt;/record&gt;&lt;/Cite&gt;&lt;/EndNote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[29]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2B5A8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</w:p>
    <w:p w:rsidR="005E31A1" w:rsidRPr="00F72317" w:rsidRDefault="005E31A1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both"/>
        <w:rPr>
          <w:color w:val="000000" w:themeColor="text1"/>
        </w:rPr>
      </w:pPr>
      <w:bookmarkStart w:id="42" w:name="_Toc506628067"/>
    </w:p>
    <w:p w:rsidR="00EC3BBD" w:rsidRPr="00F72317" w:rsidRDefault="00EC3BBD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center"/>
        <w:rPr>
          <w:color w:val="000000" w:themeColor="text1"/>
          <w:rtl/>
        </w:rPr>
      </w:pPr>
    </w:p>
    <w:p w:rsidR="00EC3BBD" w:rsidRPr="00F72317" w:rsidRDefault="00EC3BBD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center"/>
        <w:rPr>
          <w:color w:val="000000" w:themeColor="text1"/>
          <w:rtl/>
        </w:rPr>
      </w:pPr>
    </w:p>
    <w:p w:rsidR="00EC3BBD" w:rsidRPr="00F72317" w:rsidRDefault="00EC3BBD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center"/>
        <w:rPr>
          <w:color w:val="000000" w:themeColor="text1"/>
          <w:rtl/>
        </w:rPr>
      </w:pPr>
    </w:p>
    <w:p w:rsidR="00EC3BBD" w:rsidRPr="00F72317" w:rsidRDefault="00EC3BBD" w:rsidP="000F780D">
      <w:pPr>
        <w:autoSpaceDE w:val="0"/>
        <w:autoSpaceDN w:val="0"/>
        <w:bidi/>
        <w:adjustRightInd w:val="0"/>
        <w:spacing w:after="0" w:line="360" w:lineRule="auto"/>
        <w:ind w:firstLine="474"/>
        <w:jc w:val="center"/>
        <w:rPr>
          <w:color w:val="000000" w:themeColor="text1"/>
          <w:rtl/>
        </w:rPr>
      </w:pPr>
    </w:p>
    <w:p w:rsidR="00AE7210" w:rsidRPr="00F72317" w:rsidRDefault="00AE7210" w:rsidP="000F780D">
      <w:pPr>
        <w:pStyle w:val="a4"/>
        <w:spacing w:line="36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43" w:name="_Toc518161568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شکل1-1</w:t>
      </w:r>
      <w:r w:rsidR="00EC3BBD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8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</w: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مواد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پارامغناطیس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در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حضور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و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عدم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حضور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میدان</w:t>
      </w:r>
      <w:bookmarkEnd w:id="42"/>
      <w:bookmarkEnd w:id="43"/>
    </w:p>
    <w:p w:rsidR="00AE7210" w:rsidRPr="00F72317" w:rsidRDefault="00EC3BBD" w:rsidP="000F780D">
      <w:pPr>
        <w:autoSpaceDE w:val="0"/>
        <w:autoSpaceDN w:val="0"/>
        <w:bidi/>
        <w:adjustRightInd w:val="0"/>
        <w:spacing w:after="0" w:line="360" w:lineRule="auto"/>
        <w:ind w:firstLine="42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/>
          <w:noProof/>
          <w:color w:val="000000" w:themeColor="text1"/>
          <w:sz w:val="28"/>
          <w:szCs w:val="28"/>
          <w:lang w:bidi="fa-IR"/>
        </w:rPr>
        <w:drawing>
          <wp:anchor distT="0" distB="0" distL="114300" distR="114300" simplePos="0" relativeHeight="251724800" behindDoc="0" locked="0" layoutInCell="1" allowOverlap="1" wp14:anchorId="76AF238E" wp14:editId="37F3F7AC">
            <wp:simplePos x="0" y="0"/>
            <wp:positionH relativeFrom="margin">
              <wp:posOffset>966470</wp:posOffset>
            </wp:positionH>
            <wp:positionV relativeFrom="paragraph">
              <wp:posOffset>1503045</wp:posOffset>
            </wp:positionV>
            <wp:extent cx="3605530" cy="1409700"/>
            <wp:effectExtent l="0" t="0" r="0" b="0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8" t="17388" r="37981" b="52395"/>
                    <a:stretch/>
                  </pic:blipFill>
                  <pic:spPr bwMode="auto">
                    <a:xfrm>
                      <a:off x="0" y="0"/>
                      <a:ext cx="3605530" cy="140970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زمانی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که به این دسته از مواد میدان مغناطیسی اعمال شود، بخشی از ممان</w:t>
      </w:r>
      <w:r w:rsidR="00AE721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مغناطیسی لایه</w:t>
      </w:r>
      <w:r w:rsidR="00AE721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اتمی در جهت میدان قرار می</w:t>
      </w:r>
      <w:r w:rsidR="00AE721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گیرند و ممان</w:t>
      </w:r>
      <w:r w:rsidR="00AE721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منفرد وارد واکنش نمی</w:t>
      </w:r>
      <w:r w:rsidR="00AE721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شوند؛ در این حالت اگر میدان</w:t>
      </w:r>
      <w:r w:rsidR="009D085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حذف گردد،</w:t>
      </w:r>
      <w:bookmarkStart w:id="44" w:name="_Toc506628066"/>
      <w:r w:rsidR="009D085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ممان مغناطیسی خالص آن</w:t>
      </w:r>
      <w:r w:rsidR="00AE721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 صفر خواهد بود. این نتیجه از مغناطش خالص مثبت و پذیرفتاری مثبت در شکل(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1-19</w:t>
      </w:r>
      <w:r w:rsidR="00AE721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 نشان داده شده است.</w:t>
      </w:r>
    </w:p>
    <w:p w:rsidR="00C20860" w:rsidRPr="00F72317" w:rsidRDefault="00C20860" w:rsidP="000F780D">
      <w:pPr>
        <w:pStyle w:val="Tasvir"/>
        <w:jc w:val="both"/>
        <w:rPr>
          <w:color w:val="000000" w:themeColor="text1"/>
          <w:rtl/>
        </w:rPr>
      </w:pPr>
    </w:p>
    <w:p w:rsidR="00957D12" w:rsidRPr="00F72317" w:rsidRDefault="00957D12" w:rsidP="00821CED">
      <w:pPr>
        <w:pStyle w:val="Heading3"/>
        <w:spacing w:line="240" w:lineRule="auto"/>
        <w:jc w:val="both"/>
        <w:rPr>
          <w:rtl/>
        </w:rPr>
      </w:pPr>
      <w:bookmarkStart w:id="45" w:name="_Toc506587170"/>
      <w:bookmarkEnd w:id="44"/>
    </w:p>
    <w:p w:rsidR="00957D12" w:rsidRPr="00F72317" w:rsidRDefault="00957D12" w:rsidP="00821CED">
      <w:pPr>
        <w:pStyle w:val="Heading3"/>
        <w:spacing w:line="240" w:lineRule="auto"/>
        <w:jc w:val="both"/>
        <w:rPr>
          <w:sz w:val="14"/>
          <w:szCs w:val="20"/>
          <w:rtl/>
        </w:rPr>
      </w:pPr>
    </w:p>
    <w:p w:rsidR="005C1C72" w:rsidRPr="00F72317" w:rsidRDefault="005C1C72" w:rsidP="00821CED">
      <w:pPr>
        <w:bidi/>
        <w:spacing w:line="240" w:lineRule="auto"/>
        <w:jc w:val="center"/>
        <w:rPr>
          <w:color w:val="000000" w:themeColor="text1"/>
          <w:sz w:val="2"/>
          <w:szCs w:val="2"/>
          <w:rtl/>
        </w:rPr>
      </w:pPr>
    </w:p>
    <w:p w:rsidR="00821CED" w:rsidRPr="00F72317" w:rsidRDefault="00821CED" w:rsidP="00821CED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46" w:name="_Toc518161569"/>
    </w:p>
    <w:p w:rsidR="00957D12" w:rsidRPr="00F72317" w:rsidRDefault="00957D12" w:rsidP="00821CED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شکل1-1</w:t>
      </w:r>
      <w:r w:rsidR="00EC3BBD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9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 نمودار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پذیرفتاری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و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مغناطش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مواد</w:t>
      </w:r>
      <w:r w:rsidRPr="00F72317"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پارامغناطیس</w:t>
      </w:r>
      <w:bookmarkEnd w:id="46"/>
    </w:p>
    <w:p w:rsidR="00E373FD" w:rsidRPr="00F72317" w:rsidRDefault="00957D12" w:rsidP="000F780D">
      <w:pPr>
        <w:pStyle w:val="Heading3"/>
        <w:spacing w:line="360" w:lineRule="auto"/>
        <w:jc w:val="both"/>
        <w:rPr>
          <w:rtl/>
        </w:rPr>
      </w:pPr>
      <w:r w:rsidRPr="00F72317">
        <w:rPr>
          <w:rFonts w:hint="cs"/>
          <w:rtl/>
        </w:rPr>
        <w:t>3</w:t>
      </w:r>
      <w:r w:rsidR="00E373FD" w:rsidRPr="00F72317">
        <w:rPr>
          <w:rFonts w:hint="cs"/>
          <w:rtl/>
        </w:rPr>
        <w:t>-4-</w:t>
      </w:r>
      <w:r w:rsidRPr="00F72317">
        <w:rPr>
          <w:rFonts w:hint="cs"/>
          <w:rtl/>
        </w:rPr>
        <w:t>1</w:t>
      </w:r>
      <w:r w:rsidR="00E373FD" w:rsidRPr="00F72317">
        <w:rPr>
          <w:rFonts w:hint="cs"/>
          <w:rtl/>
        </w:rPr>
        <w:t xml:space="preserve"> فری مغناطیس</w:t>
      </w:r>
      <w:r w:rsidR="00E373FD" w:rsidRPr="00F72317">
        <w:rPr>
          <w:vertAlign w:val="superscript"/>
          <w:rtl/>
        </w:rPr>
        <w:footnoteReference w:id="30"/>
      </w:r>
      <w:bookmarkEnd w:id="45"/>
    </w:p>
    <w:p w:rsidR="00E373FD" w:rsidRPr="00F72317" w:rsidRDefault="002D171B" w:rsidP="000F780D">
      <w:pPr>
        <w:tabs>
          <w:tab w:val="left" w:pos="928"/>
        </w:tabs>
        <w:bidi/>
        <w:spacing w:line="360" w:lineRule="auto"/>
        <w:ind w:firstLine="474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پ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ده‌تر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ن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حالت در نظم مغناطیسی در شکل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="00EC3BB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1-20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نشان داده شده</w:t>
      </w:r>
      <w:r w:rsidR="00F023A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است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 فری</w:t>
      </w:r>
      <w:r w:rsidR="005C1C7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مغناطیس زمانی رخ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دهد که ممان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های مغناطیسی برخلاف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نظم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پادفرومغناطیس در دو زیر شبکه نزدیک به هم به طور نامساوی وجود دار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این نتیجه در</w:t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مان مغناطیسی خا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لص</w:t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="005C1C72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دمای اتاق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بدست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می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آیند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 اگرچه فری</w:t>
      </w:r>
      <w:r w:rsidR="00957D1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مغناطیس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</w:t>
      </w:r>
      <w:r w:rsidR="00F023A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ویژگی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مشابهی با فرومغناطیس دارند، اما مواد فری</w:t>
      </w:r>
      <w:r w:rsidR="004D435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مغناطیس مانند فرومغناطیس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ها </w:t>
      </w:r>
      <w:r w:rsidR="0099746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رسانای خوبی نیستند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&lt;EndNote&gt;&lt;Cite&gt;&lt;Author&gt;Stoner&lt;/Author&gt;&lt;Year&gt;1933&lt;/Year&gt;&lt;RecNum&gt;174&lt;/RecNum&gt;&lt;DisplayText&gt;[29]&lt;/DisplayText&gt;&lt;record&gt;&lt;rec-number&gt;174&lt;/rec-number&gt;&lt;foreign-keys&gt;&lt;key app="EN" db-id="peeta5axhaff97exfs4xwdvk9aazr0s5w9vs" timestamp="1518288859"&gt;17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4&lt;/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Article"&gt;17&lt;/ref-type&gt;&lt;contributors&gt;&lt;authors&gt;&lt;author&gt;Stoner, Edmund C&lt;/author&gt;&lt;/authors&gt;&lt;/contributors&gt;&lt;titles&gt;&lt;title&gt;LXXX. Atomic moments in ferromagnetic metals and alloys with non-ferromagnetic elements&lt;/title&gt;&lt;secondary-title&gt;The London, Edinburgh, and Dublin Philosophical Magazine and Journal of Science&lt;/secondary-title&gt;&lt;/titles&gt;&lt;periodical&gt;&lt;full-title&gt;The London, Edinburgh, and Dublin Philosophical Magazine and Journal of Science&lt;/full-title&gt;&lt;/periodical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pages&gt;1018-1034&lt;/pages&gt;&lt;volume&gt;15&lt;/volume&gt;&lt;number&gt;101&lt;/number&gt;&lt;dates&gt;&lt;year&gt;1933&lt;/year&gt;&lt;/dates&gt;&lt;isbn&gt;1941-5982&lt;/isbn&gt;&lt;urls&gt;&lt;/urls&gt;&lt;/record&gt;&lt;/Cite&gt;&lt;/EndNote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[29]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4D435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821CED">
      <w:pPr>
        <w:bidi/>
        <w:spacing w:line="240" w:lineRule="auto"/>
        <w:jc w:val="center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 wp14:anchorId="3097BA25" wp14:editId="47CCEFB6">
            <wp:extent cx="3286125" cy="1628775"/>
            <wp:effectExtent l="19050" t="19050" r="28575" b="28575"/>
            <wp:docPr id="151" name="Picture 151" descr="C:\Users\Haleh\Desktop\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leh\Desktop\eg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33" cy="173306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73FD" w:rsidRPr="00F72317" w:rsidRDefault="00E373FD" w:rsidP="00821CED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47" w:name="_Toc506628068"/>
      <w:bookmarkStart w:id="48" w:name="_Toc518161570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</w:t>
      </w:r>
      <w:r w:rsidR="00DD501F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20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  نمایش نظم فری</w:t>
      </w:r>
      <w:r w:rsidR="002773B2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‌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مغناطیس در مواد</w:t>
      </w:r>
      <w:bookmarkEnd w:id="47"/>
      <w:bookmarkEnd w:id="48"/>
    </w:p>
    <w:p w:rsidR="00E373FD" w:rsidRPr="00F72317" w:rsidRDefault="00DD501F" w:rsidP="000F780D">
      <w:pPr>
        <w:pStyle w:val="Heading2"/>
        <w:spacing w:line="360" w:lineRule="auto"/>
        <w:jc w:val="both"/>
        <w:rPr>
          <w:rFonts w:eastAsia="Times New Roman"/>
          <w:rtl/>
        </w:rPr>
      </w:pPr>
      <w:bookmarkStart w:id="49" w:name="_Toc506587171"/>
      <w:r w:rsidRPr="00F72317">
        <w:rPr>
          <w:rFonts w:eastAsia="Times New Roman" w:hint="cs"/>
          <w:rtl/>
        </w:rPr>
        <w:t>5-1</w:t>
      </w:r>
      <w:r w:rsidR="00E373FD" w:rsidRPr="00F72317">
        <w:rPr>
          <w:rFonts w:eastAsia="Times New Roman" w:hint="cs"/>
          <w:rtl/>
        </w:rPr>
        <w:t xml:space="preserve"> خاصیت الکتریکی مواد</w:t>
      </w:r>
      <w:bookmarkEnd w:id="49"/>
    </w:p>
    <w:p w:rsidR="00717D26" w:rsidRPr="00F72317" w:rsidRDefault="00717D26" w:rsidP="000F780D">
      <w:pPr>
        <w:tabs>
          <w:tab w:val="left" w:pos="928"/>
        </w:tabs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در مورد خواص فرو الکتریک و پاد فروالکتریک در بخش 1-2-1 توضیح داده</w:t>
      </w:r>
      <w:r w:rsidR="00F023A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شد. اکنون یکی دیگر از خواص الکتریکی مواد توضیح داده می‌شود.</w:t>
      </w:r>
    </w:p>
    <w:p w:rsidR="00E373FD" w:rsidRPr="00F72317" w:rsidRDefault="00E373FD" w:rsidP="000F780D">
      <w:pPr>
        <w:pStyle w:val="Heading3"/>
        <w:spacing w:line="360" w:lineRule="auto"/>
        <w:jc w:val="both"/>
        <w:rPr>
          <w:rFonts w:eastAsia="Times New Roman"/>
          <w:rtl/>
        </w:rPr>
      </w:pPr>
      <w:bookmarkStart w:id="50" w:name="_Toc506587172"/>
      <w:r w:rsidRPr="00F72317">
        <w:rPr>
          <w:rFonts w:eastAsia="Times New Roman" w:hint="cs"/>
          <w:rtl/>
        </w:rPr>
        <w:t>1-5-1  خاصیت دی</w:t>
      </w:r>
      <w:r w:rsidRPr="00F72317">
        <w:rPr>
          <w:rFonts w:eastAsia="Times New Roman"/>
          <w:rtl/>
        </w:rPr>
        <w:softHyphen/>
      </w:r>
      <w:r w:rsidRPr="00F72317">
        <w:rPr>
          <w:rFonts w:eastAsia="Times New Roman" w:hint="cs"/>
          <w:rtl/>
        </w:rPr>
        <w:t>الکتریک</w:t>
      </w:r>
      <w:bookmarkEnd w:id="50"/>
    </w:p>
    <w:p w:rsidR="005B3062" w:rsidRPr="00F72317" w:rsidRDefault="00E373FD" w:rsidP="000F780D">
      <w:pPr>
        <w:bidi/>
        <w:spacing w:before="100" w:beforeAutospacing="1" w:after="100" w:afterAutospacing="1" w:line="360" w:lineRule="auto"/>
        <w:ind w:left="49" w:firstLine="425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مواد دی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الکتریک عایق الکتریسیته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باشند و جدایی دوقطب مثبت و منفی را در سطح مولکولی و</w:t>
      </w:r>
      <w:r w:rsidR="00717D26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اتمی تحت اثر میدان الکتریکی نشان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دهند. هنگامی که یک میدان الکتریکی اعمال می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4C320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به سبب نیروی وارد شده</w:t>
      </w:r>
      <w:r w:rsidR="004C320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دوقطبی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های الکتریکی در جهت میدان اعمالی قرار </w:t>
      </w:r>
      <w:r w:rsidR="004C320E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می‌</w:t>
      </w:r>
      <w:r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گیرند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begin"/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ADDIN EN.CITE &lt;EndNote&gt;&lt;Cite&gt;&lt;Author&gt;Lines&lt;/Author&gt;&lt;Year&gt;1977&lt;/Year&gt;&lt;RecNum&gt;175&lt;/RecNum&gt;&lt;DisplayText&gt;[30]&lt;/DisplayText&gt;&lt;record&gt;&lt;rec-number&gt;175&lt;/rec-number&gt;&lt;foreign-keys&gt;&lt;key app="EN" db-id="peeta5axhaff97exfs4xwdvk9aazr0s5w9vs" timestamp="1518289102"&gt;175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&lt;/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lang w:bidi="fa-IR"/>
        </w:rPr>
        <w:instrText>key&gt;&lt;/foreign-keys&gt;&lt;ref-type name="Book"&gt;6&lt;/ref-type&gt;&lt;contributors&gt;&lt;authors&gt;&lt;author&gt;Lines, Malcolm E&lt;/author&gt;&lt;author&gt;Glass, Alastair M&lt;/author&gt;&lt;/authors&gt;&lt;/contributors&gt;&lt;titles&gt;&lt;title&gt;Principles and applications of ferroelectrics and related materials&lt;/title&gt;&lt;/titles&gt;&lt;dates&gt;&lt;year&gt;1977&lt;/year&gt;&lt;/dates&gt;&lt;publisher&gt;Oxford university press&lt;/publisher&gt;&lt;isbn&gt;019850778X&lt;/isbn&gt;&lt;urls&gt;&lt;/urls&gt;&lt;/record&gt;&lt;/Cite&gt;&lt;/EndNote</w:instrText>
      </w:r>
      <w:r w:rsidR="00520000"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instrText>&gt;</w:instrTex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separate"/>
      </w:r>
      <w:r w:rsidR="00520000" w:rsidRPr="00F72317">
        <w:rPr>
          <w:rFonts w:ascii="Times New Roman" w:eastAsia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[30]</w:t>
      </w:r>
      <w:r w:rsidRPr="00F72317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end"/>
      </w:r>
      <w:r w:rsidR="00965F97" w:rsidRPr="00F72317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</w:p>
    <w:p w:rsidR="00EB1691" w:rsidRPr="00F72317" w:rsidRDefault="004C320E" w:rsidP="000F780D">
      <w:pPr>
        <w:pStyle w:val="Heading2"/>
        <w:spacing w:line="360" w:lineRule="auto"/>
        <w:jc w:val="both"/>
        <w:rPr>
          <w:rtl/>
        </w:rPr>
      </w:pPr>
      <w:bookmarkStart w:id="51" w:name="_Toc506587173"/>
      <w:r w:rsidRPr="00F72317">
        <w:rPr>
          <w:rFonts w:hint="cs"/>
          <w:rtl/>
        </w:rPr>
        <w:t>6-1</w:t>
      </w:r>
      <w:r w:rsidR="00E373FD" w:rsidRPr="00F72317">
        <w:rPr>
          <w:rFonts w:hint="cs"/>
          <w:rtl/>
        </w:rPr>
        <w:t xml:space="preserve"> خاصیت فتوکاتالیستی</w:t>
      </w:r>
      <w:bookmarkEnd w:id="51"/>
      <w:r w:rsidR="00E373FD" w:rsidRPr="00F72317">
        <w:rPr>
          <w:rFonts w:hint="cs"/>
          <w:rtl/>
        </w:rPr>
        <w:t xml:space="preserve"> </w:t>
      </w:r>
    </w:p>
    <w:p w:rsidR="00E373FD" w:rsidRPr="00F72317" w:rsidRDefault="00E373FD" w:rsidP="000F780D">
      <w:pPr>
        <w:pStyle w:val="Heading2"/>
        <w:spacing w:line="360" w:lineRule="auto"/>
        <w:jc w:val="both"/>
        <w:rPr>
          <w:rtl/>
        </w:rPr>
      </w:pPr>
      <w:r w:rsidRPr="00F72317">
        <w:rPr>
          <w:rFonts w:hint="cs"/>
          <w:rtl/>
        </w:rPr>
        <w:t xml:space="preserve"> </w:t>
      </w:r>
      <w:bookmarkStart w:id="52" w:name="_Toc506587174"/>
      <w:r w:rsidRPr="00F72317">
        <w:rPr>
          <w:rFonts w:hint="cs"/>
          <w:sz w:val="24"/>
          <w:szCs w:val="32"/>
          <w:rtl/>
        </w:rPr>
        <w:t>1-6-1</w:t>
      </w:r>
      <w:r w:rsidRPr="00F72317">
        <w:rPr>
          <w:sz w:val="24"/>
          <w:szCs w:val="32"/>
        </w:rPr>
        <w:t xml:space="preserve"> </w:t>
      </w:r>
      <w:r w:rsidRPr="00F72317">
        <w:rPr>
          <w:rFonts w:hint="cs"/>
          <w:sz w:val="24"/>
          <w:szCs w:val="32"/>
          <w:rtl/>
        </w:rPr>
        <w:t>تعریف فتوکاتالیست</w:t>
      </w:r>
      <w:bookmarkEnd w:id="52"/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فتوکاتالیست علمی است که در آن از کاتالیست( یک نیمه</w:t>
      </w:r>
      <w:r w:rsidR="00F023A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رسانا)،  جهت سرعت بخشیدن به واکنش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شیمیایی که نیازمند جذب نور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باشند کمک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گیرد.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یک فتوکاتالیست به عنوان ماده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ای شناخته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شود که توانایی جذب ن</w:t>
      </w:r>
      <w:r w:rsidR="0042718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ور و تولید الکترون- حفره را دار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&lt;EndNote&gt;&lt;Cite&gt;&lt;Author&gt;Khan&lt;/Author&gt;&lt;Year&gt;2015&lt;/Year&gt;&lt;RecNum&gt;176&lt;/RecNum&gt;&lt;DisplayText&gt;[31]&lt;/DisplayText&gt;&lt;record&gt;&lt;rec-number&gt;176&lt;/rec-number&gt;&lt;foreign-keys&gt;&lt;key app="EN" db-id="peeta5axhaff97exfs4xwdvk9aazr0s5w9vs" timestamp="1518289348"&gt;176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name="Generic"&gt;13&lt;/ref-type&gt;&lt;contributors&gt;&lt;authors&gt;&lt;author&gt;Khan, Mohammad Mansoob&lt;/author&gt;&lt;author&gt;Adil, Syed Farooq&lt;/author&gt;&lt;author&gt;Al-Mayouf, Abdullah&lt;/author&gt;&lt;/authors&gt;&lt;/contributors&gt;&lt;titles&gt;&lt;title&gt;Metal oxides as photocatalysts&lt;/title&gt;&lt;/titles&gt;&lt;dates&gt;&lt;year&gt;2015&lt;/year&gt;&lt;/dates&gt;&lt;publisher&gt;Elsevier&lt;/publisher&gt;&lt;isbn&gt;1319-6103&lt;/isbn&gt;&lt;urls&gt;&lt;/urls&gt;&lt;/record&gt;&lt;/Cite&gt;&lt;/EndNote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[31]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E2030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دونوع واکنش فتوکاتالیستی وجود دارد : 1) واکنش فتوکاتالیستی همگن. 2) واکنش فتوکاتالیستی ناهمگن. </w:t>
      </w:r>
    </w:p>
    <w:p w:rsidR="00BA1FB7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از ویژگی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AF57B6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</w:t>
      </w:r>
      <w:r w:rsidR="00AF57B6"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قابل توجه سیستم فتوکاتالیستی، شکاف با</w:t>
      </w:r>
      <w:r w:rsidR="00AF57B6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ند مناسب ( در محدوده نور مرئی)،</w:t>
      </w:r>
      <w:r w:rsidR="00AF57B6"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مورفولوژی منظم و مناسب، ناحیه سطحی زیاد، پایداری شیمیایی، قابلیت استفاده مجدد و کم هزینه بودن </w:t>
      </w:r>
      <w:r w:rsidR="00BA1FB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فرآیند</w:t>
      </w:r>
      <w:r w:rsidR="00EB169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آماده‌سازی آن می‌باشد.       </w:t>
      </w:r>
      <w:r w:rsidR="00BA1FB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:rsidR="00E373FD" w:rsidRPr="00F72317" w:rsidRDefault="00091DCB" w:rsidP="000F780D">
      <w:pPr>
        <w:bidi/>
        <w:spacing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      اکسیدهای فلزی مانند وانادیوم، تیتانیوم، قلع، سریوم و ... دارای این خصوصیات لازم برای فعالیت</w:t>
      </w:r>
      <w:r w:rsidR="0099746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957D1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فتوکاتالیستی از جمله جذب نور می</w:t>
      </w:r>
      <w:r w:rsidR="00957D12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="00957D1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باشند. این توانایی جذب نور سبب جداسازی بار منفی (</w:t>
      </w:r>
      <w:r w:rsidR="00957D12" w:rsidRPr="00F72317">
        <w:rPr>
          <w:rFonts w:asciiTheme="majorBidi" w:hAnsiTheme="majorBidi" w:cs="B Nazanin"/>
          <w:color w:val="000000" w:themeColor="text1"/>
          <w:sz w:val="28"/>
          <w:szCs w:val="28"/>
        </w:rPr>
        <w:t>e</w:t>
      </w:r>
      <w:r w:rsidR="00957D12" w:rsidRPr="00F72317">
        <w:rPr>
          <w:rFonts w:asciiTheme="majorBidi" w:hAnsiTheme="majorBidi" w:cs="B Nazanin"/>
          <w:color w:val="000000" w:themeColor="text1"/>
          <w:sz w:val="28"/>
          <w:szCs w:val="28"/>
          <w:vertAlign w:val="superscript"/>
        </w:rPr>
        <w:t>-</w:t>
      </w:r>
      <w:r w:rsidR="00957D1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)، و تشکیل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57D1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حفره</w:t>
      </w:r>
      <w:r w:rsidR="00957D12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="00957D1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های</w:t>
      </w:r>
      <w:r w:rsidR="00957D1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مثبت</w:t>
      </w:r>
      <w:r w:rsidR="004C320E" w:rsidRPr="00F72317">
        <w:rPr>
          <w:rFonts w:ascii="Times New Roman" w:hAnsi="Times New Roman" w:cs="B Nazanin"/>
          <w:color w:val="000000" w:themeColor="text1"/>
          <w:sz w:val="24"/>
          <w:szCs w:val="24"/>
          <w:lang w:bidi="fa-IR"/>
        </w:rPr>
        <w:t>(h</w:t>
      </w:r>
      <w:r w:rsidR="004C320E" w:rsidRPr="00F72317">
        <w:rPr>
          <w:rFonts w:ascii="Times New Roman" w:hAnsi="Times New Roman" w:cs="B Nazanin"/>
          <w:color w:val="000000" w:themeColor="text1"/>
          <w:sz w:val="24"/>
          <w:szCs w:val="24"/>
          <w:vertAlign w:val="superscript"/>
          <w:lang w:bidi="fa-IR"/>
        </w:rPr>
        <w:t>+</w:t>
      </w:r>
      <w:r w:rsidR="004C320E" w:rsidRPr="00F72317">
        <w:rPr>
          <w:rFonts w:ascii="Times New Roman" w:hAnsi="Times New Roman" w:cs="B Nazanin"/>
          <w:color w:val="000000" w:themeColor="text1"/>
          <w:sz w:val="24"/>
          <w:szCs w:val="24"/>
          <w:lang w:bidi="fa-IR"/>
        </w:rPr>
        <w:t>)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4C320E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که این عمل منجر به اکسیداسیون زیرساخت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های آلی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گردد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instrText>ADDIN EN.CITE &lt;EndNote&gt;&lt;Cite&gt;&lt;Author&gt;Hisatomi&lt;/Author&gt;&lt;Year&gt;2014&lt;/Year&gt;&lt;RecNum&gt;177&lt;/RecNum&gt;&lt;DisplayText&gt;[32, 33]&lt;/DisplayText&gt;&lt;record&gt;&lt;rec-number&gt;177&lt;/rec-number&gt;&lt;foreign-keys&gt;&lt;key app="EN" db-id="peeta5axhaff97exfs4xwdvk9aazr0s5w9vs" timestamp="15182894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>96"&gt;177&lt;/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instrText>key&gt;&lt;/foreign-keys&gt;&lt;ref-type name="Journal Article"&gt;17&lt;/ref-type&gt;&lt;contributors&gt;&lt;authors&gt;&lt;author&gt;Hisatomi, Takashi&lt;/author&gt;&lt;author&gt;Kubota, Jun&lt;/author&gt;&lt;author&gt;Domen, Kazunari&lt;/author&gt;&lt;/authors&gt;&lt;/contributors&gt;&lt;titles&gt;&lt;title&gt;Recent advances in semiconductors for photocatalytic and photoelectrochemical water splitting&lt;/title&gt;&lt;secondary-title&gt;Chemical Society Reviews&lt;/secondary-title&gt;&lt;/titles&gt;&lt;periodical&gt;&lt;full-title&gt;Chemical Society Reviews&lt;/full-title&gt;&lt;/periodical&gt;&lt;pages&gt;7520-7535&lt;/pages&gt;&lt;volume&gt;43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>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instrText>volume&gt;&lt;number&gt;22&lt;/number&gt;&lt;dates&gt;&lt;year&gt;2014&lt;/year&gt;&lt;/dates&gt;&lt;urls&gt;&lt;/urls&gt;&lt;/record&gt;&lt;/Cite&gt;&lt;Cite&gt;&lt;Author&gt;Hoffmann&lt;/Author&gt;&lt;Year&gt;1995&lt;/Year&gt;&lt;RecNum&gt;178&lt;/RecNum&gt;&lt;record&gt;&lt;rec-number&gt;178&lt;/rec-number&gt;&lt;foreign-keys&gt;&lt;key app="EN" db-id="peeta5axhaff97exfs4xwdvk9aazr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>0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instrText>s5w9vs" timestamp="1518289578"&gt;178&lt;/key&gt;&lt;/foreign-keys&gt;&lt;ref-type name="Journal Article"&gt;17&lt;/ref-type&gt;&lt;contributors&gt;&lt;authors&gt;&lt;author&gt;Hoffmann, Michael R&lt;/author&gt;&lt;author&gt;Martin, Scot T&lt;/author&gt;&lt;author&gt;Choi, Wonyong&lt;/author&gt;&lt;author&gt;Bahnemann, Detlef W&lt;/author&gt;&lt;/authors&gt;&lt;/contributors&gt;&lt;titles&gt;&lt;title&gt;Environmental applications of semiconductor photocatalysis&lt;/title&gt;&lt;secondary-title&gt;Chemical reviews&lt;/secondary-title&gt;&lt;/titles&gt;&lt;periodical&gt;&lt;full-title&gt;Chemical reviews&lt;/full-title&gt;&lt;/periodical&gt;&lt;pages&gt;69-96&lt;/pages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>&gt;&lt;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instrText>volume&gt;95&lt;/volume&gt;&lt;number&gt;1&lt;/number&gt;&lt;dates&gt;&lt;year&gt;1995&lt;/year&gt;&lt;/dates&gt;&lt;isbn&gt;0009-2665&lt;/isbn&gt;&lt;urls&gt;&lt;/urls&gt;&lt;/record&gt;&lt;/Cite&gt;&lt;/EndNote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>&gt;</w:instrTex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[32, 33]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end"/>
      </w:r>
      <w:r w:rsidR="004D4350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</w:p>
    <w:p w:rsidR="00E373FD" w:rsidRPr="00F72317" w:rsidRDefault="00E373FD" w:rsidP="000F780D">
      <w:pPr>
        <w:pStyle w:val="Heading3"/>
        <w:spacing w:line="360" w:lineRule="auto"/>
        <w:jc w:val="both"/>
        <w:rPr>
          <w:rtl/>
        </w:rPr>
      </w:pPr>
      <w:bookmarkStart w:id="53" w:name="_Toc506587175"/>
      <w:r w:rsidRPr="00F72317">
        <w:rPr>
          <w:rFonts w:hint="cs"/>
          <w:rtl/>
        </w:rPr>
        <w:t xml:space="preserve"> </w:t>
      </w:r>
      <w:r w:rsidR="004C320E" w:rsidRPr="00F72317">
        <w:rPr>
          <w:rFonts w:hint="cs"/>
          <w:rtl/>
        </w:rPr>
        <w:t>2-6-1</w:t>
      </w:r>
      <w:r w:rsidRPr="00F72317">
        <w:rPr>
          <w:rFonts w:hint="cs"/>
          <w:rtl/>
        </w:rPr>
        <w:t>مکانیزم فتوکاتالیست</w:t>
      </w:r>
      <w:bookmarkEnd w:id="53"/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در این فرایند، کاتالیزور مورد نظر با نور ماورابنفش، نور مرئی و یا ترکیبی از هر دو فعال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(رابطه1</w:t>
      </w:r>
      <w:r w:rsidR="00C72C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-1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 در این حالت الکترون</w:t>
      </w:r>
      <w:r w:rsidR="004C320E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های موجود در باند ظرفیت برانگیخته شده و به سمت باند هدایت حرکت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کنند. در این حالت جفت الکترون- حفره بوجود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آید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(رابطه</w:t>
      </w:r>
      <w:r w:rsidR="00C72C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1-2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instrText>ADDIN EN.CITE &lt;EndNote&gt;&lt;Cite&gt;&lt;Author&gt;Fox&lt;/Author&gt;&lt;Year&gt;1993&lt;/Year&gt;&lt;RecNum&gt;179&lt;/RecNum&gt;&lt;DisplayText&gt;[34]&lt;/DisplayText&gt;&lt;record&gt;&lt;rec-number&gt;179&lt;/rec-number&gt;&lt;foreign-keys&gt;&lt;key app="EN" db-id="peeta5axhaff97exfs4xwdvk9aazr0s5w9vs" timestamp="1518289728"&gt;179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>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instrText>key&gt;&lt;/foreign-keys&gt;&lt;ref-type name="Journal Article"&gt;17&lt;/ref-type&gt;&lt;contributors&gt;&lt;authors&gt;&lt;author&gt;Fox, Marye Anne&lt;/author&gt;&lt;author&gt;Dulay, Maria T&lt;/author&gt;&lt;/authors&gt;&lt;/contributors&gt;&lt;titles&gt;&lt;title&gt;Heterogeneous photocatalysis&lt;/title&gt;&lt;secondary-title&gt;Chemical reviews&lt;/secondary-title&gt;&lt;/titles&gt;&lt;periodical&gt;&lt;full-title&gt;Chemical reviews&lt;/full-title&gt;&lt;/periodical&gt;&lt;pages&gt;341-357&lt;/pages&gt;&lt;volume&gt;93&lt;/volume&gt;&lt;number&gt;1&lt;/number&gt;&lt;dates&gt;&lt;year&gt;1993&lt;/year&gt;&lt;/dates&gt;&lt;isbn&gt;0009-2665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[34]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end"/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</w:p>
    <w:p w:rsidR="00E373FD" w:rsidRPr="00F72317" w:rsidRDefault="002D171B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آب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>(H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  <w:lang w:bidi="fa-IR"/>
        </w:rPr>
        <w:t>2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>O)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واکنش با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حفره‌ها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ایجاد شده،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تولید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="00E373FD" w:rsidRPr="00F72317">
        <w:rPr>
          <w:rFonts w:ascii="Tahoma" w:hAnsi="Tahoma" w:cs="B Nazanin" w:hint="cs"/>
          <w:color w:val="000000" w:themeColor="text1"/>
          <w:sz w:val="28"/>
          <w:szCs w:val="28"/>
          <w:rtl/>
          <w:lang w:bidi="fa-IR"/>
        </w:rPr>
        <w:t>رادیکال هیدروکسیل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(OH) </w:t>
      </w:r>
      <w:r w:rsidR="00E373FD" w:rsidRPr="00F72317">
        <w:rPr>
          <w:rFonts w:asciiTheme="majorBidi" w:hAnsiTheme="majorBidi" w:cs="B Nazanin"/>
          <w:color w:val="000000" w:themeColor="text1"/>
          <w:sz w:val="28"/>
          <w:szCs w:val="28"/>
        </w:rPr>
        <w:t>‌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می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کنند رادیکال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و الکترون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موجود در آب </w:t>
      </w:r>
      <w:r w:rsidR="00E373FD" w:rsidRPr="00F72317">
        <w:rPr>
          <w:rFonts w:ascii="Tahoma" w:hAnsi="Tahoma" w:cs="B Nazanin" w:hint="cs"/>
          <w:color w:val="000000" w:themeColor="text1"/>
          <w:sz w:val="28"/>
          <w:szCs w:val="28"/>
          <w:rtl/>
        </w:rPr>
        <w:t>سبب کاهش اک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سیژن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و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تولید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آنیون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رادیکال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س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وپر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اکسید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(</w:t>
      </w:r>
      <m:oMath>
        <m:sSubSup>
          <m:sSubSupPr>
            <m:ctrlPr>
              <w:rPr>
                <w:rFonts w:ascii="Cambria Math" w:eastAsiaTheme="minorEastAsia" w:hAnsi="Cambria Math" w:cs="B Nazanin"/>
                <w:i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B Nazanin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eastAsiaTheme="minorEastAsia" w:hAnsi="Cambria Math" w:cs="B Nazanin"/>
                <w:color w:val="000000" w:themeColor="text1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Theme="minorEastAsia" w:hAnsi="Cambria Math" w:cs="B Nazanin"/>
                <w:color w:val="000000" w:themeColor="text1"/>
                <w:sz w:val="24"/>
                <w:szCs w:val="24"/>
              </w:rPr>
              <m:t>-</m:t>
            </m:r>
          </m:sup>
        </m:sSubSup>
      </m:oMath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)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کن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ند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(رابطه</w:t>
      </w:r>
      <w:r w:rsidR="00C72C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1-3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</w:p>
    <w:p w:rsidR="00E373FD" w:rsidRPr="00F72317" w:rsidRDefault="000A5F86" w:rsidP="000F780D">
      <w:pPr>
        <w:spacing w:line="360" w:lineRule="auto"/>
        <w:ind w:firstLine="474"/>
        <w:jc w:val="both"/>
        <w:rPr>
          <w:rFonts w:asciiTheme="majorBidi" w:hAnsiTheme="majorBidi" w:cs="B Nazanin"/>
          <w:color w:val="000000" w:themeColor="text1"/>
          <w:sz w:val="26"/>
          <w:szCs w:val="26"/>
        </w:rPr>
      </w:pPr>
      <w:r w:rsidRPr="00F72317">
        <w:rPr>
          <w:rFonts w:asciiTheme="majorBidi" w:hAnsiTheme="majorBidi" w:cs="B Nazanin"/>
          <w:color w:val="000000" w:themeColor="text1"/>
          <w:sz w:val="26"/>
          <w:szCs w:val="26"/>
        </w:rPr>
        <w:t>p</w:t>
      </w:r>
      <w:r w:rsidR="00957D12" w:rsidRPr="00F72317">
        <w:rPr>
          <w:rFonts w:asciiTheme="majorBidi" w:hAnsiTheme="majorBidi" w:cs="B Nazanin"/>
          <w:color w:val="000000" w:themeColor="text1"/>
          <w:sz w:val="26"/>
          <w:szCs w:val="26"/>
        </w:rPr>
        <w:t>h</w:t>
      </w:r>
      <w:r w:rsidR="00E373FD"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otocatalyst + </w:t>
      </w:r>
      <w:proofErr w:type="spellStart"/>
      <w:r w:rsidR="00E373FD" w:rsidRPr="00F72317">
        <w:rPr>
          <w:rFonts w:asciiTheme="majorBidi" w:hAnsiTheme="majorBidi" w:cs="B Nazanin"/>
          <w:color w:val="000000" w:themeColor="text1"/>
          <w:sz w:val="26"/>
          <w:szCs w:val="26"/>
        </w:rPr>
        <w:t>hν</w:t>
      </w:r>
      <w:proofErr w:type="spellEnd"/>
      <w:r w:rsidR="00E373FD"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 → e</w:t>
      </w:r>
      <w:r w:rsidR="00E373FD" w:rsidRPr="00F72317">
        <w:rPr>
          <w:rFonts w:asciiTheme="majorBidi" w:hAnsiTheme="majorBidi" w:cs="B Nazanin"/>
          <w:color w:val="000000" w:themeColor="text1"/>
          <w:sz w:val="26"/>
          <w:szCs w:val="26"/>
          <w:vertAlign w:val="superscript"/>
        </w:rPr>
        <w:t xml:space="preserve">- </w:t>
      </w:r>
      <w:r w:rsidR="00E373FD" w:rsidRPr="00F72317">
        <w:rPr>
          <w:rFonts w:asciiTheme="majorBidi" w:hAnsiTheme="majorBidi" w:cs="B Nazanin"/>
          <w:color w:val="000000" w:themeColor="text1"/>
          <w:sz w:val="26"/>
          <w:szCs w:val="26"/>
        </w:rPr>
        <w:t>+h</w:t>
      </w:r>
      <w:r w:rsidR="00E373FD" w:rsidRPr="00F72317">
        <w:rPr>
          <w:rFonts w:asciiTheme="majorBidi" w:hAnsiTheme="majorBidi" w:cs="B Nazanin"/>
          <w:color w:val="000000" w:themeColor="text1"/>
          <w:sz w:val="26"/>
          <w:szCs w:val="26"/>
          <w:vertAlign w:val="superscript"/>
        </w:rPr>
        <w:t>+</w:t>
      </w:r>
      <w:r w:rsidR="0088326A"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                                           </w:t>
      </w:r>
      <w:r w:rsidR="00C72C89"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                           </w:t>
      </w:r>
      <w:r w:rsidR="0088326A"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 </w:t>
      </w:r>
      <w:r w:rsidR="00C72C89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 xml:space="preserve">  </w:t>
      </w:r>
      <w:r w:rsidR="0088326A"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 </w:t>
      </w:r>
      <w:proofErr w:type="gramStart"/>
      <w:r w:rsidR="0088326A"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   </w:t>
      </w:r>
      <w:r w:rsidR="00D81489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>(</w:t>
      </w:r>
      <w:proofErr w:type="gramEnd"/>
      <w:r w:rsidR="00D81489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>1</w:t>
      </w:r>
      <w:r w:rsidR="00C72C89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>-1</w:t>
      </w:r>
      <w:r w:rsidR="00D81489"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>)</w:t>
      </w:r>
      <w:r w:rsidR="0088326A"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  </w:t>
      </w:r>
    </w:p>
    <w:p w:rsidR="00E373FD" w:rsidRPr="00F72317" w:rsidRDefault="00E373FD" w:rsidP="000F780D">
      <w:pPr>
        <w:spacing w:line="360" w:lineRule="auto"/>
        <w:ind w:firstLine="474"/>
        <w:jc w:val="both"/>
        <w:rPr>
          <w:rFonts w:asciiTheme="majorBidi" w:eastAsiaTheme="minorEastAsia" w:hAnsiTheme="majorBidi" w:cs="B Nazanin"/>
          <w:color w:val="000000" w:themeColor="text1"/>
          <w:sz w:val="26"/>
          <w:szCs w:val="26"/>
        </w:rPr>
      </w:pPr>
      <w:r w:rsidRPr="00F72317">
        <w:rPr>
          <w:rFonts w:asciiTheme="majorBidi" w:hAnsiTheme="majorBidi" w:cs="B Nazanin"/>
          <w:color w:val="000000" w:themeColor="text1"/>
          <w:sz w:val="26"/>
          <w:szCs w:val="26"/>
        </w:rPr>
        <w:t>H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  <w:vertAlign w:val="subscript"/>
        </w:rPr>
        <w:t>2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</w:rPr>
        <w:t>o +</w:t>
      </w:r>
      <w:r w:rsidRPr="00F72317">
        <w:rPr>
          <w:rFonts w:asciiTheme="majorBidi" w:hAnsiTheme="majorBidi" w:cs="B Nazanin" w:hint="cs"/>
          <w:color w:val="000000" w:themeColor="text1"/>
          <w:sz w:val="26"/>
          <w:szCs w:val="26"/>
          <w:rtl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</w:rPr>
        <w:t>h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  <w:vertAlign w:val="superscript"/>
        </w:rPr>
        <w:t>+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 → </w:t>
      </w:r>
      <m:oMath>
        <m:sSup>
          <m:sSupPr>
            <m:ctrlPr>
              <w:rPr>
                <w:rFonts w:ascii="Cambria Math" w:hAnsi="Cambria Math" w:cs="B Nazanin"/>
                <w:i/>
                <w:color w:val="000000" w:themeColor="text1"/>
                <w:sz w:val="26"/>
                <w:szCs w:val="26"/>
              </w:rPr>
            </m:ctrlPr>
          </m:sSupPr>
          <m:e>
            <m:r>
              <w:rPr>
                <w:rFonts w:ascii="Cambria Math" w:hAnsi="Cambria Math" w:cs="B Nazanin"/>
                <w:color w:val="000000" w:themeColor="text1"/>
                <w:sz w:val="26"/>
                <w:szCs w:val="26"/>
              </w:rPr>
              <m:t>OH</m:t>
            </m:r>
          </m:e>
          <m:sup>
            <m:r>
              <w:rPr>
                <w:rFonts w:ascii="Cambria Math" w:hAnsi="Cambria Math" w:cs="B Nazanin"/>
                <w:color w:val="000000" w:themeColor="text1"/>
                <w:sz w:val="26"/>
                <w:szCs w:val="26"/>
              </w:rPr>
              <m:t>•</m:t>
            </m:r>
          </m:sup>
        </m:sSup>
      </m:oMath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+ h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  <w:vertAlign w:val="superscript"/>
        </w:rPr>
        <w:t>+</w:t>
      </w:r>
      <w:r w:rsidR="0088326A"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                                                    </w:t>
      </w:r>
      <w:r w:rsidR="00C72C89"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                            </w:t>
      </w:r>
      <w:r w:rsidR="0088326A"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   </w:t>
      </w:r>
      <w:r w:rsidR="00C72C89"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rtl/>
        </w:rPr>
        <w:t>(1-2</w:t>
      </w:r>
      <w:r w:rsidR="00D81489"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rtl/>
        </w:rPr>
        <w:t>)</w:t>
      </w:r>
      <w:r w:rsidR="0088326A"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</w:t>
      </w:r>
    </w:p>
    <w:p w:rsidR="00E373FD" w:rsidRPr="00F72317" w:rsidRDefault="00E373FD" w:rsidP="000F780D">
      <w:pPr>
        <w:spacing w:line="360" w:lineRule="auto"/>
        <w:ind w:firstLine="474"/>
        <w:jc w:val="both"/>
        <w:rPr>
          <w:rFonts w:asciiTheme="majorBidi" w:hAnsiTheme="majorBidi" w:cs="B Nazanin"/>
          <w:color w:val="000000" w:themeColor="text1"/>
          <w:sz w:val="26"/>
          <w:szCs w:val="26"/>
        </w:rPr>
      </w:pP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>O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  <w:vertAlign w:val="subscript"/>
        </w:rPr>
        <w:t>2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+</w:t>
      </w:r>
      <w:r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rtl/>
        </w:rPr>
        <w:t xml:space="preserve"> 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>e</w:t>
      </w:r>
      <w:r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vertAlign w:val="superscript"/>
          <w:rtl/>
        </w:rPr>
        <w:t>-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→ </w:t>
      </w:r>
      <m:oMath>
        <m:sSubSup>
          <m:sSubSupPr>
            <m:ctrlPr>
              <w:rPr>
                <w:rFonts w:ascii="Cambria Math" w:eastAsiaTheme="minorEastAsia" w:hAnsi="Cambria Math" w:cs="B Nazanin"/>
                <w:i/>
                <w:color w:val="000000" w:themeColor="text1"/>
                <w:sz w:val="26"/>
                <w:szCs w:val="26"/>
              </w:rPr>
            </m:ctrlPr>
          </m:sSubSupPr>
          <m:e>
            <m:r>
              <w:rPr>
                <w:rFonts w:ascii="Cambria Math" w:eastAsiaTheme="minorEastAsia" w:hAnsi="Cambria Math" w:cs="B Nazanin"/>
                <w:color w:val="000000" w:themeColor="text1"/>
                <w:sz w:val="26"/>
                <w:szCs w:val="26"/>
              </w:rPr>
              <m:t>O</m:t>
            </m:r>
          </m:e>
          <m:sub>
            <m:r>
              <w:rPr>
                <w:rFonts w:ascii="Cambria Math" w:eastAsiaTheme="minorEastAsia" w:hAnsi="Cambria Math" w:cs="B Nazanin"/>
                <w:color w:val="000000" w:themeColor="text1"/>
                <w:sz w:val="26"/>
                <w:szCs w:val="26"/>
              </w:rPr>
              <m:t>2</m:t>
            </m:r>
          </m:sub>
          <m:sup>
            <m:r>
              <w:rPr>
                <w:rFonts w:ascii="Cambria Math" w:eastAsiaTheme="minorEastAsia" w:hAnsi="Cambria Math" w:cs="B Nazanin"/>
                <w:color w:val="000000" w:themeColor="text1"/>
                <w:sz w:val="26"/>
                <w:szCs w:val="26"/>
              </w:rPr>
              <m:t>-</m:t>
            </m:r>
          </m:sup>
        </m:sSubSup>
      </m:oMath>
      <w:r w:rsidR="0088326A"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                                                        </w:t>
      </w:r>
      <w:r w:rsidR="00C72C89"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                            </w:t>
      </w:r>
      <w:r w:rsidR="0088326A"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            </w:t>
      </w:r>
      <w:r w:rsidR="00D81489"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rtl/>
        </w:rPr>
        <w:t>(</w:t>
      </w:r>
      <w:r w:rsidR="00C72C89"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rtl/>
        </w:rPr>
        <w:t>1-3</w:t>
      </w:r>
      <w:r w:rsidR="00D81489"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rtl/>
        </w:rPr>
        <w:t>)</w:t>
      </w:r>
    </w:p>
    <w:p w:rsidR="00E373FD" w:rsidRPr="00F72317" w:rsidRDefault="002D171B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راد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کال‌ها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m:oMath>
        <m:sSup>
          <m:sSupPr>
            <m:ctrlPr>
              <w:rPr>
                <w:rFonts w:ascii="Cambria Math" w:hAnsi="Cambria Math" w:cs="B Nazani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OH</m:t>
            </m:r>
          </m:e>
          <m:sup>
            <m: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•</m:t>
            </m:r>
          </m:sup>
        </m:sSup>
      </m:oMath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و یون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softHyphen/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های </w:t>
      </w:r>
      <m:oMath>
        <m:sSubSup>
          <m:sSubSupPr>
            <m:ctrlPr>
              <w:rPr>
                <w:rFonts w:ascii="Cambria Math" w:eastAsiaTheme="minorEastAsia" w:hAnsi="Cambria Math" w:cs="B Nazanin"/>
                <w:i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B Nazanin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eastAsiaTheme="minorEastAsia" w:hAnsi="Cambria Math" w:cs="B Nazanin"/>
                <w:color w:val="000000" w:themeColor="text1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Theme="minorEastAsia" w:hAnsi="Cambria Math" w:cs="B Nazanin"/>
                <w:color w:val="000000" w:themeColor="text1"/>
                <w:sz w:val="24"/>
                <w:szCs w:val="24"/>
              </w:rPr>
              <m:t>-</m:t>
            </m:r>
          </m:sup>
        </m:sSubSup>
      </m:oMath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سبب اکسید شد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ن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و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در نتیجه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کاهش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رنگ شده و آن</w:t>
      </w:r>
      <w:r w:rsidR="00AF57B6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را به یک نوع ساده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تر تبدیل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کنند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و به این ترتیب بی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رنگ شدن محلول رنگی را</w:t>
      </w:r>
      <w:r w:rsidR="00E373FD" w:rsidRPr="00F72317">
        <w:rPr>
          <w:rFonts w:asciiTheme="majorBidi" w:hAnsiTheme="majorBidi" w:cs="B Nazanin"/>
          <w:color w:val="000000" w:themeColor="text1"/>
          <w:sz w:val="28"/>
          <w:szCs w:val="28"/>
          <w:rtl/>
        </w:rPr>
        <w:t>شا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مل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شو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(رابطه</w:t>
      </w:r>
      <w:r w:rsidR="00C72C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1-4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</w:p>
    <w:p w:rsidR="00E373FD" w:rsidRPr="00F72317" w:rsidRDefault="002D171B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6"/>
          <w:szCs w:val="26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آن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ون‌ها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رادیکالی س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وپر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اکسید با یون</w:t>
      </w:r>
      <w:r w:rsidR="00AF57B6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="00E373FD" w:rsidRPr="00F72317">
        <w:rPr>
          <w:rFonts w:ascii="Times New Roman" w:hAnsi="Times New Roman" w:cs="B Nazanin"/>
          <w:color w:val="000000" w:themeColor="text1"/>
          <w:sz w:val="24"/>
          <w:szCs w:val="24"/>
        </w:rPr>
        <w:t>h</w:t>
      </w:r>
      <w:r w:rsidR="00E373FD" w:rsidRPr="00F72317">
        <w:rPr>
          <w:rFonts w:ascii="Times New Roman" w:hAnsi="Times New Roman" w:cs="B Nazanin"/>
          <w:color w:val="000000" w:themeColor="text1"/>
          <w:sz w:val="24"/>
          <w:szCs w:val="24"/>
          <w:vertAlign w:val="superscript"/>
        </w:rPr>
        <w:t>+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واکنش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دهند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و منجر به تشکیل </w:t>
      </w:r>
      <m:oMath>
        <m:r>
          <m:rPr>
            <m:sty m:val="p"/>
          </m:rPr>
          <w:rPr>
            <w:rFonts w:ascii="Cambria Math" w:hAnsi="Cambria Math" w:cs="B Nazanin"/>
            <w:color w:val="000000" w:themeColor="text1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B Nazani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OH</m:t>
            </m:r>
          </m:e>
          <m:sup>
            <m: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•</m:t>
            </m:r>
          </m:sup>
        </m:sSup>
      </m:oMath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بیشتر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شود که این رادیکال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به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اکسیداسیون رنگ کمک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کند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(رابطه</w:t>
      </w:r>
      <w:r w:rsidR="00C72C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1-5</w:t>
      </w:r>
      <w:r w:rsidR="00D8148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7272C6" w:rsidP="000F780D">
      <w:pPr>
        <w:spacing w:line="360" w:lineRule="auto"/>
        <w:ind w:firstLine="474"/>
        <w:rPr>
          <w:rFonts w:ascii="Times New Roman" w:eastAsiaTheme="minorEastAsia" w:hAnsi="Times New Roman" w:cs="B Nazanin"/>
          <w:color w:val="000000" w:themeColor="text1"/>
          <w:sz w:val="26"/>
          <w:szCs w:val="26"/>
        </w:rPr>
      </w:pPr>
      <m:oMath>
        <m:sSup>
          <m:sSupPr>
            <m:ctrlPr>
              <w:rPr>
                <w:rFonts w:ascii="Cambria Math" w:hAnsi="Cambria Math" w:cs="B Nazanin"/>
                <w:i/>
                <w:color w:val="000000" w:themeColor="text1"/>
                <w:sz w:val="26"/>
                <w:szCs w:val="26"/>
              </w:rPr>
            </m:ctrlPr>
          </m:sSupPr>
          <m:e>
            <m:r>
              <w:rPr>
                <w:rFonts w:ascii="Cambria Math" w:hAnsi="Cambria Math" w:cs="B Nazanin"/>
                <w:color w:val="000000" w:themeColor="text1"/>
                <w:sz w:val="26"/>
                <w:szCs w:val="26"/>
              </w:rPr>
              <m:t>OH</m:t>
            </m:r>
          </m:e>
          <m:sup>
            <m:r>
              <w:rPr>
                <w:rFonts w:ascii="Cambria Math" w:hAnsi="Cambria Math" w:cs="B Nazanin"/>
                <w:color w:val="000000" w:themeColor="text1"/>
                <w:sz w:val="26"/>
                <w:szCs w:val="26"/>
              </w:rPr>
              <m:t>•</m:t>
            </m:r>
          </m:sup>
        </m:sSup>
      </m:oMath>
      <w:r w:rsidR="00E373FD"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  <w:rtl/>
        </w:rPr>
        <w:t xml:space="preserve"> </w:t>
      </w:r>
      <w:r w:rsidR="00E373FD"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</w:rPr>
        <w:t xml:space="preserve"> + dye → dye(</w:t>
      </w:r>
      <w:proofErr w:type="gramStart"/>
      <w:r w:rsidR="00E373FD"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</w:rPr>
        <w:t>oxidation)</w:t>
      </w:r>
      <w:r w:rsidR="00D81489"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</w:rPr>
        <w:t xml:space="preserve">   </w:t>
      </w:r>
      <w:proofErr w:type="gramEnd"/>
      <w:r w:rsidR="00D81489"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</w:rPr>
        <w:t xml:space="preserve">                                      </w:t>
      </w:r>
      <w:r w:rsidR="00C72C89"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</w:rPr>
        <w:t xml:space="preserve">                            </w:t>
      </w:r>
      <w:r w:rsidR="00C72C89" w:rsidRPr="00F72317">
        <w:rPr>
          <w:rFonts w:ascii="Times New Roman" w:eastAsiaTheme="minorEastAsia" w:hAnsi="Times New Roman" w:cs="B Nazanin" w:hint="cs"/>
          <w:color w:val="000000" w:themeColor="text1"/>
          <w:sz w:val="26"/>
          <w:szCs w:val="26"/>
          <w:rtl/>
        </w:rPr>
        <w:t xml:space="preserve"> </w:t>
      </w:r>
      <w:r w:rsidR="00D81489"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</w:rPr>
        <w:t xml:space="preserve">  </w:t>
      </w:r>
      <w:r w:rsidR="00D81489" w:rsidRPr="00F72317">
        <w:rPr>
          <w:rFonts w:ascii="Times New Roman" w:eastAsiaTheme="minorEastAsia" w:hAnsi="Times New Roman" w:cs="B Nazanin" w:hint="cs"/>
          <w:color w:val="000000" w:themeColor="text1"/>
          <w:sz w:val="26"/>
          <w:szCs w:val="26"/>
          <w:rtl/>
        </w:rPr>
        <w:t>(</w:t>
      </w:r>
      <w:r w:rsidR="00C72C89" w:rsidRPr="00F72317">
        <w:rPr>
          <w:rFonts w:ascii="Times New Roman" w:eastAsiaTheme="minorEastAsia" w:hAnsi="Times New Roman" w:cs="B Nazanin" w:hint="cs"/>
          <w:color w:val="000000" w:themeColor="text1"/>
          <w:sz w:val="26"/>
          <w:szCs w:val="26"/>
          <w:rtl/>
        </w:rPr>
        <w:t>1-4</w:t>
      </w:r>
      <w:r w:rsidR="00D81489" w:rsidRPr="00F72317">
        <w:rPr>
          <w:rFonts w:ascii="Times New Roman" w:eastAsiaTheme="minorEastAsia" w:hAnsi="Times New Roman" w:cs="B Nazanin" w:hint="cs"/>
          <w:color w:val="000000" w:themeColor="text1"/>
          <w:sz w:val="26"/>
          <w:szCs w:val="26"/>
          <w:rtl/>
        </w:rPr>
        <w:t>)</w:t>
      </w:r>
    </w:p>
    <w:p w:rsidR="00E373FD" w:rsidRPr="00F72317" w:rsidRDefault="00E373FD" w:rsidP="000F780D">
      <w:pPr>
        <w:spacing w:line="360" w:lineRule="auto"/>
        <w:ind w:firstLine="474"/>
        <w:rPr>
          <w:rFonts w:ascii="Times New Roman" w:hAnsi="Times New Roman" w:cs="B Nazanin"/>
          <w:color w:val="000000" w:themeColor="text1"/>
          <w:sz w:val="26"/>
          <w:szCs w:val="26"/>
        </w:rPr>
      </w:pPr>
      <w:r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</w:rPr>
        <w:t>e</w:t>
      </w:r>
      <w:r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  <w:vertAlign w:val="superscript"/>
        </w:rPr>
        <w:t>-</w:t>
      </w:r>
      <w:r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</w:rPr>
        <w:t xml:space="preserve"> + dye → dye(reduction</w:t>
      </w:r>
      <w:proofErr w:type="gramStart"/>
      <w:r w:rsidRPr="00F72317">
        <w:rPr>
          <w:rFonts w:ascii="Times New Roman" w:eastAsiaTheme="minorEastAsia" w:hAnsi="Times New Roman" w:cs="B Nazanin"/>
          <w:color w:val="000000" w:themeColor="text1"/>
          <w:sz w:val="26"/>
          <w:szCs w:val="26"/>
        </w:rPr>
        <w:t>)</w:t>
      </w:r>
      <w:r w:rsidR="00C72C89" w:rsidRPr="00F72317">
        <w:rPr>
          <w:rFonts w:ascii="Times New Roman" w:eastAsiaTheme="minorEastAsia" w:hAnsi="Times New Roman" w:cs="B Nazanin" w:hint="cs"/>
          <w:color w:val="000000" w:themeColor="text1"/>
          <w:sz w:val="26"/>
          <w:szCs w:val="26"/>
          <w:rtl/>
        </w:rPr>
        <w:t>(</w:t>
      </w:r>
      <w:proofErr w:type="gramEnd"/>
      <w:r w:rsidR="00C72C89" w:rsidRPr="00F72317">
        <w:rPr>
          <w:rFonts w:ascii="Times New Roman" w:eastAsiaTheme="minorEastAsia" w:hAnsi="Times New Roman" w:cs="B Nazanin" w:hint="cs"/>
          <w:color w:val="000000" w:themeColor="text1"/>
          <w:sz w:val="26"/>
          <w:szCs w:val="26"/>
          <w:rtl/>
        </w:rPr>
        <w:t xml:space="preserve">1-5)  </w:t>
      </w:r>
      <w:r w:rsidR="00D81489" w:rsidRPr="00F72317">
        <w:rPr>
          <w:rFonts w:ascii="Times New Roman" w:eastAsiaTheme="minorEastAsia" w:hAnsi="Times New Roman" w:cs="B Nazanin" w:hint="cs"/>
          <w:color w:val="000000" w:themeColor="text1"/>
          <w:sz w:val="26"/>
          <w:szCs w:val="26"/>
          <w:rtl/>
        </w:rPr>
        <w:t xml:space="preserve">                                                                              </w:t>
      </w:r>
    </w:p>
    <w:p w:rsidR="00897E9A" w:rsidRPr="00F72317" w:rsidRDefault="00E373FD" w:rsidP="002773B2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بدون حضور اکسیژن محلول و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آب</w:t>
      </w:r>
      <w:r w:rsidR="0042718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تشکیل </w:t>
      </w:r>
      <m:oMath>
        <m:sSup>
          <m:sSupPr>
            <m:ctrlPr>
              <w:rPr>
                <w:rFonts w:ascii="Cambria Math" w:hAnsi="Cambria Math" w:cs="B Nazani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OH</m:t>
            </m:r>
          </m:e>
          <m:sup>
            <m:r>
              <w:rPr>
                <w:rFonts w:ascii="Cambria Math" w:hAnsi="Cambria Math" w:cs="B Nazanin"/>
                <w:color w:val="000000" w:themeColor="text1"/>
                <w:sz w:val="24"/>
                <w:szCs w:val="24"/>
              </w:rPr>
              <m:t>•</m:t>
            </m:r>
          </m:sup>
        </m:sSup>
      </m:oMath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897E9A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صورت نمی</w:t>
      </w:r>
      <w:r w:rsidR="00897E9A"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="00897E9A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گیر</w:t>
      </w:r>
      <w:r w:rsidR="00897E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د.</w:t>
      </w:r>
      <w:r w:rsidR="00897E9A"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به این ترتیب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هیچ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رادیکالی و در نتیجه تخریب رنگ توسط فتوکاتالیست صورت نمی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پذیرد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&lt;EndNote&gt;&lt;Cite&gt;&lt;Author&gt;Rauf&lt;/Author&gt;&lt;Year&gt;2011&lt;/Year&gt;&lt;RecNum&gt;180&lt;/RecNum&gt;&lt;DisplayText&gt;[35, 36]&lt;/DisplayText&gt;&lt;record&gt;&lt;rec-number&gt;180&lt;/rec-number&gt;&lt;foreign-keys&gt;&lt;key app="EN" db-id="peeta5axhaff97exfs4xwdvk9aazr0s5w9vs" timestamp="1518289842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"&gt;180&lt;/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Article"&gt;17&lt;/ref-type&gt;&lt;contributors&gt;&lt;authors&gt;&lt;author&gt;Rauf, MA&lt;/author&gt;&lt;author&gt;Meetani, MA&lt;/author&gt;&lt;author&gt;Hisaindee, S&lt;/author&gt;&lt;/authors&gt;&lt;/contributors&gt;&lt;titles&gt;&lt;title&gt;An overview on the photocatalytic degradation of azo dyes in the presence of TiO2 doped with selective transition metals&lt;/title&gt;&lt;secondary-title&gt;Desalination&lt;/secondary-title&gt;&lt;/titles&gt;&lt;periodical&gt;&lt;full-title&gt;Desalination&lt;/full-title&gt;&lt;/periodical&gt;&lt;pages&gt;13-27&lt;/pages&gt;&lt;volume&gt;276&lt;/volume&gt;&lt;number&gt;1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-3&lt;/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number&gt;&lt;dates&gt;&lt;year&gt;2011&lt;/year&gt;&lt;/dates&gt;&lt;isbn&gt;0011-9164&lt;/isbn&gt;&lt;urls&gt;&lt;/urls&gt;&lt;/record&gt;&lt;/Cite&gt;&lt;Cite&gt;&lt;Author&gt;Ponraj&lt;/Author&gt;&lt;Year&gt;2017&lt;/Year&gt;&lt;RecNum&gt;213&lt;/RecNum&gt;&lt;record&gt;&lt;rec-number&gt;213&lt;/rec-number&gt;&lt;foreign-keys&gt;&lt;key app="EN" db-id="peeta5axhaff97exfs4xwdvk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9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aazr0s5w9vs" timestamp="1518296116"&gt;213&lt;/key&gt;&lt;/foreign-keys&gt;&lt;ref-type name="Journal Article"&gt;17&lt;/ref-type&gt;&lt;contributors&gt;&lt;authors&gt;&lt;author&gt;Ponraj, Caroline&lt;/author&gt;&lt;author&gt;Vinitha, G&lt;/author&gt;&lt;author&gt;Daniel, Joseph&lt;/author&gt;&lt;/authors&gt;&lt;/contributors&gt;&lt;titles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title&gt;A review on the visible light active BiFeO3 nanostructures as suitable photocatalyst in the degradation of different textile dyes&lt;/title&gt;&lt;secondary-title&gt;Environmental Nanotechnology, Monitoring &amp;amp; Management&lt;/secondary-title&gt;&lt;/titles&gt;&lt;periodical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full-title&gt;Environmental Nanotechnology, Monitoring &amp;amp; Management&lt;/full-title&gt;&lt;/periodical&gt;&lt;pages&gt;110-120&lt;/pages&gt;&lt;volume&gt;7&lt;/volume&gt;&lt;dates&gt;&lt;year&gt;2017&lt;/year&gt;&lt;/dates&gt;&lt;isbn&gt;2215-1532&lt;/isbn&gt;&lt;urls&gt;&lt;/urls&gt;&lt;/record&gt;&lt;/Cite&gt;&lt;/EndNote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[35, 36]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شکل 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="002773B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1-21</w:t>
      </w:r>
      <w:r w:rsidR="00627315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)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روند کلی فرایند فتوکاتالیستی را نشان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دهد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زمانی که نور به سطح فتوکاتالیست برسد تشکیل الکترون حفره صورت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گیرد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نیمه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رسانه‌ها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حساس مانند </w:t>
      </w:r>
      <w:proofErr w:type="spellStart"/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Cd</w:t>
      </w:r>
      <w:r w:rsidR="00332028" w:rsidRPr="00F72317">
        <w:rPr>
          <w:rFonts w:asciiTheme="majorBidi" w:hAnsiTheme="majorBidi" w:cs="B Nazanin"/>
          <w:color w:val="000000" w:themeColor="text1"/>
          <w:sz w:val="24"/>
          <w:szCs w:val="24"/>
        </w:rPr>
        <w:t>S</w:t>
      </w:r>
      <w:proofErr w:type="spellEnd"/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Pr="00F72317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>Zn</w:t>
      </w:r>
      <w:r w:rsidR="00332028" w:rsidRPr="00F72317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>O</w:t>
      </w:r>
      <w:proofErr w:type="spellEnd"/>
      <w:r w:rsidR="00332028" w:rsidRPr="00F72317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و </w:t>
      </w:r>
      <w:r w:rsidR="00332028" w:rsidRPr="00F72317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lang w:bidi="fa-IR"/>
        </w:rPr>
        <w:t>TiO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  <w:lang w:bidi="fa-IR"/>
        </w:rPr>
        <w:t>2</w:t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به طور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گسترده برای فرایند فتوکاتالیستی مورد استفاده و بررسی قرار گرفته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اما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شکاف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نواری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در اغلب آن</w:t>
      </w:r>
      <w:r w:rsidR="00897E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ها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آنقدر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زیاد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که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تنها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توانند طی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ماورا بنفش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را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جذب کنند که </w:t>
      </w:r>
      <w:r w:rsidR="002C321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فقط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۴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%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از نور خورشید را تشکیل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دهد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کار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ایی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این فرآیند با بازترکیب جفت الکترون-حفره کاهش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یابد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با این حال در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دهه‌ها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اخیر گروه جدیدی از مواد که در دسته پروسکایت</w:t>
      </w:r>
      <w:r w:rsidR="003320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قرار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softHyphen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گیرند</w:t>
      </w:r>
      <w:r w:rsidR="0042718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جهت فعالیت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فتوکاتالیستی مورد توجه قرار گرفته</w:t>
      </w:r>
      <w:r w:rsidR="003320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ند که در بخش بعد به</w:t>
      </w:r>
      <w:r w:rsidR="004C320E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بررسی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این دسته از مواد پرداخت</w:t>
      </w:r>
      <w:r w:rsidR="0042718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شود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&lt;EndNote&gt;&lt;Cite&gt;&lt;Author&gt;Kanhere&lt;/Author&gt;&lt;Year&gt;2014&lt;/Year&gt;&lt;RecNum&gt;219&lt;/RecNum&gt;&lt;DisplayText&gt;[37]&lt;/DisplayText&gt;&lt;record&gt;&lt;rec-number&gt;219&lt;/rec-number&gt;&lt;foreign-keys&gt;&lt;key app="EN" db-id="peeta5axhaff97exfs4xwdvk9aazr0s5w9vs" timestamp="1518332793"&gt;2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19&lt;/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Article"&gt;17&lt;/ref-type&gt;&lt;contributors&gt;&lt;authors&gt;&lt;author&gt;Kanhere, Pushkar&lt;/author&gt;&lt;author&gt;Chen, Zhong&lt;/author&gt;&lt;/authors&gt;&lt;/contributors&gt;&lt;titles&gt;&lt;title&gt;A review on visible light active perovskite-based photocatalysts&lt;/title&gt;&lt;secondary-title&gt;Molecules&lt;/secondary-title&gt;&lt;/titles&gt;&lt;periodical&gt;&lt;full-title&gt;Molecules&lt;/full-title&gt;&lt;/periodical&gt;&lt;pages&gt;19995-20022&lt;/pages&gt;&lt;volume&gt;19&lt;/volume&gt;&lt;number&gt;12&lt;/number&gt;&lt;dates&gt;&lt;year&gt;2014&lt;/year&gt;&lt;/dates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[37]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4C320E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25070F" w:rsidP="00821CED">
      <w:pPr>
        <w:bidi/>
        <w:spacing w:line="240" w:lineRule="auto"/>
        <w:ind w:firstLine="474"/>
        <w:jc w:val="center"/>
        <w:rPr>
          <w:rFonts w:ascii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>
            <wp:extent cx="3299405" cy="2000250"/>
            <wp:effectExtent l="0" t="0" r="0" b="0"/>
            <wp:docPr id="13" name="Picture 13" descr="C:\Users\Haleh\Desktop\Untitle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aleh\Desktop\Untitled1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39" cy="200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FD" w:rsidRPr="00F72317" w:rsidRDefault="00E373FD" w:rsidP="00821CED">
      <w:pPr>
        <w:pStyle w:val="a4"/>
        <w:spacing w:line="240" w:lineRule="auto"/>
        <w:rPr>
          <w:b w:val="0"/>
          <w:bCs w:val="0"/>
          <w:color w:val="000000" w:themeColor="text1"/>
          <w:sz w:val="24"/>
          <w:szCs w:val="24"/>
          <w:rtl/>
        </w:rPr>
      </w:pPr>
      <w:bookmarkStart w:id="54" w:name="_Toc506628069"/>
      <w:bookmarkStart w:id="55" w:name="_Toc518161571"/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شکل1-2</w:t>
      </w:r>
      <w:r w:rsidR="002773B2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1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:</w:t>
      </w:r>
      <w:r w:rsidR="00897E9A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</w:t>
      </w:r>
      <w:r w:rsidR="00952284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طرح</w:t>
      </w:r>
      <w:r w:rsidR="004C320E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‌</w:t>
      </w:r>
      <w:r w:rsidR="00952284"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>واره</w:t>
      </w:r>
      <w:r w:rsidRPr="00F72317">
        <w:rPr>
          <w:rFonts w:hint="cs"/>
          <w:b w:val="0"/>
          <w:bCs w:val="0"/>
          <w:color w:val="000000" w:themeColor="text1"/>
          <w:sz w:val="24"/>
          <w:szCs w:val="24"/>
          <w:rtl/>
        </w:rPr>
        <w:t xml:space="preserve"> از فرایند فتوکاتالیست</w: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begin"/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 xml:space="preserve"> 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ADDIN EN.CITE &lt;EndNote&gt;&lt;Cite&gt;&lt;Author&gt;Djurišić&lt;/Author&gt;&lt;Year&gt;2014&lt;/Year&gt;&lt;RecNum&gt;208&lt;/RecNum&gt;&lt;DisplayText&gt;[38]&lt;/DisplayText&gt;&lt;record&gt;&lt;rec-number&gt;208&lt;/rec-number&gt;&lt;foreign-keys&gt;&lt;key app="EN" db-id="peeta5axhaff97exfs4xwdvk9aazr0s5w9vs" timestamp="1518294363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"&gt;208&lt;/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key&gt;&lt;/foreign-keys&gt;&lt;ref-type name="Journal Article"&gt;17&lt;/ref-type&gt;&lt;contributors&gt;&lt;authors&gt;&lt;author&gt;Djurišić, Aleksandra B&lt;/author&gt;&lt;author&gt;Leung, Yu Hang&lt;/author&gt;&lt;author&gt;Ng, Alan Man Ching&lt;/author&gt;&lt;/authors&gt;&lt;/contributors&gt;&lt;titles&gt;&lt;title&gt;Strategies for improving the efficiency of semiconductor metal oxide photocatalysis&lt;/title&gt;&lt;secondary-title&gt;Materials Horizons&lt;/secondary-title&gt;&lt;/titles&gt;&lt;periodical&gt;&lt;full-title&gt;Materials Horizons&lt;/full-title&gt;&lt;/periodical&gt;&lt;pages&gt;400-410&lt;/pages&gt;&lt;volume&gt;1&lt;/volume&gt;&lt;number&gt;4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&lt;/</w:instrText>
      </w:r>
      <w:r w:rsidR="00520000" w:rsidRPr="00F72317">
        <w:rPr>
          <w:b w:val="0"/>
          <w:bCs w:val="0"/>
          <w:color w:val="000000" w:themeColor="text1"/>
          <w:sz w:val="24"/>
          <w:szCs w:val="24"/>
        </w:rPr>
        <w:instrText>number&gt;&lt;dates&gt;&lt;year&gt;2014&lt;/year&gt;&lt;/dates&gt;&lt;urls&gt;&lt;/urls&gt;&lt;/record&gt;&lt;/Cite&gt;&lt;/EndNote</w:instrText>
      </w:r>
      <w:r w:rsidR="00520000" w:rsidRPr="00F72317">
        <w:rPr>
          <w:b w:val="0"/>
          <w:bCs w:val="0"/>
          <w:color w:val="000000" w:themeColor="text1"/>
          <w:sz w:val="24"/>
          <w:szCs w:val="24"/>
          <w:rtl/>
        </w:rPr>
        <w:instrText>&gt;</w:instrText>
      </w:r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separate"/>
      </w:r>
      <w:r w:rsidR="00520000" w:rsidRPr="00F72317">
        <w:rPr>
          <w:b w:val="0"/>
          <w:bCs w:val="0"/>
          <w:noProof/>
          <w:color w:val="000000" w:themeColor="text1"/>
          <w:sz w:val="24"/>
          <w:szCs w:val="24"/>
          <w:rtl/>
        </w:rPr>
        <w:t>[38]</w:t>
      </w:r>
      <w:bookmarkEnd w:id="54"/>
      <w:bookmarkEnd w:id="55"/>
      <w:r w:rsidRPr="00F72317">
        <w:rPr>
          <w:b w:val="0"/>
          <w:bCs w:val="0"/>
          <w:color w:val="000000" w:themeColor="text1"/>
          <w:sz w:val="24"/>
          <w:szCs w:val="24"/>
          <w:rtl/>
        </w:rPr>
        <w:fldChar w:fldCharType="end"/>
      </w:r>
    </w:p>
    <w:p w:rsidR="00E373FD" w:rsidRPr="00F72317" w:rsidRDefault="00897E9A" w:rsidP="000F780D">
      <w:pPr>
        <w:pStyle w:val="Heading3"/>
        <w:spacing w:line="360" w:lineRule="auto"/>
        <w:jc w:val="both"/>
      </w:pPr>
      <w:bookmarkStart w:id="56" w:name="_Toc506587176"/>
      <w:r w:rsidRPr="00F72317">
        <w:rPr>
          <w:rFonts w:hint="cs"/>
          <w:rtl/>
        </w:rPr>
        <w:t>3</w:t>
      </w:r>
      <w:r w:rsidR="00E373FD" w:rsidRPr="00F72317">
        <w:rPr>
          <w:rFonts w:hint="cs"/>
          <w:rtl/>
        </w:rPr>
        <w:t>-6-</w:t>
      </w:r>
      <w:r w:rsidRPr="00F72317">
        <w:rPr>
          <w:rFonts w:hint="cs"/>
          <w:rtl/>
        </w:rPr>
        <w:t>1</w:t>
      </w:r>
      <w:r w:rsidR="00E373FD" w:rsidRPr="00F72317">
        <w:rPr>
          <w:rFonts w:hint="cs"/>
          <w:rtl/>
        </w:rPr>
        <w:t xml:space="preserve"> </w:t>
      </w:r>
      <w:r w:rsidR="00E373FD" w:rsidRPr="00F72317">
        <w:rPr>
          <w:rtl/>
        </w:rPr>
        <w:t xml:space="preserve">پارامترهای </w:t>
      </w:r>
      <w:r w:rsidR="002D171B" w:rsidRPr="00F72317">
        <w:rPr>
          <w:rtl/>
        </w:rPr>
        <w:t>مؤثر</w:t>
      </w:r>
      <w:r w:rsidR="00E373FD" w:rsidRPr="00F72317">
        <w:rPr>
          <w:rtl/>
        </w:rPr>
        <w:t xml:space="preserve"> در تخریب نوری</w:t>
      </w:r>
      <w:bookmarkEnd w:id="56"/>
      <w:r w:rsidR="00E373FD" w:rsidRPr="00F72317">
        <w:rPr>
          <w:rtl/>
        </w:rPr>
        <w:t xml:space="preserve"> </w:t>
      </w:r>
    </w:p>
    <w:p w:rsidR="00E373FD" w:rsidRPr="00F72317" w:rsidRDefault="00E373FD" w:rsidP="000F780D">
      <w:pPr>
        <w:numPr>
          <w:ilvl w:val="0"/>
          <w:numId w:val="4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  <w:t>روش و شرایط آماده سازی نانو</w:t>
      </w:r>
      <w:r w:rsidR="00427183"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‌</w:t>
      </w: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  <w:t>کاتالیست</w:t>
      </w:r>
    </w:p>
    <w:p w:rsidR="00E373FD" w:rsidRPr="00F72317" w:rsidRDefault="00E373FD" w:rsidP="002773B2">
      <w:pPr>
        <w:bidi/>
        <w:spacing w:line="360" w:lineRule="auto"/>
        <w:ind w:firstLine="566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به طور کلی تغییر در شرایط تولید و روش آماده</w:t>
      </w:r>
      <w:r w:rsidR="00E1133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سازی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، سبب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بدست آمدن کاتالیست با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فعال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ت‌ها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کاتالیستی متفاوت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ردد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دهه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های اخیر بسیاری از محققین به دنبال اصلاح روش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های آماده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سازی نانو</w:t>
      </w:r>
      <w:r w:rsidR="002773B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کاتالیست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ها به جهت بهبود خواص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فتو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کاتالیستی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آن‌ها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42718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می‌باشند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&lt;EndNote&gt;&lt;Cite&gt;&lt;Author&gt;Soltani&lt;/Author&gt;&lt;Year&gt;2013&lt;/Year&gt;&lt;RecNum&gt;183&lt;/RecNum&gt;&lt;DisplayText&gt;[39]&lt;/DisplayText&gt;&lt;record&gt;&lt;rec-number&gt;183&lt;/rec-number&gt;&lt;foreign-keys&gt;&lt;key app="EN" db-id="peeta5axhaff97exfs4xwdvk9aazr0s5w9vs" timestamp="1518290349"&gt;1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83&lt;/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Article"&gt;17&lt;/ref-type&gt;&lt;contributors&gt;&lt;authors&gt;&lt;author&gt;Soltani, Tayyebe&lt;/author&gt;&lt;author&gt;Entezari, Mohammad H&lt;/author&gt;&lt;/authors&gt;&lt;/contributors&gt;&lt;titles&gt;&lt;title&gt;Sono-synthesis of bismuth ferrite nanoparticles with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high photocatalytic activity in degradation of Rhodamine B under solar light irradiation&lt;/title&gt;&lt;secondary-title&gt;Chemical engineering journal&lt;/secondary-title&gt;&lt;/titles&gt;&lt;periodical&gt;&lt;full-title&gt;Chemical Engineering Journal&lt;/full-title&gt;&lt;/periodical&gt;&lt;pages&gt;14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5-154&lt;/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pages&gt;&lt;volume&gt;223&lt;/volume&gt;&lt;dates&gt;&lt;year&gt;2013&lt;/year&gt;&lt;/dates&gt;&lt;isbn&gt;1385-8947&lt;/isbn&gt;&lt;urls&gt;&lt;/urls&gt;&lt;/record&gt;&lt;/Cite&gt;&lt;/EndNote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[39]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عل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اوه بر این بسیاری از محققان مشاهده</w:t>
      </w:r>
      <w:r w:rsidR="0042718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کرده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اند که اندازه کاتالیزور آماده</w:t>
      </w:r>
      <w:r w:rsidR="0042718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شده</w:t>
      </w:r>
      <w:r w:rsidR="0042718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به شدت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تحت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تأث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شرایط تهیه کاتالیزور قرار دارد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اگر اندازه ذرات کاتالیزور کوچک باشد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فعالیت فتوکاتالیستی بهتر صورت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گیرد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اما از طرفی کاهش اندازه فتوکاتالیست منجر به افزایش سطح انرژی آن می</w:t>
      </w:r>
      <w:r w:rsidR="00897E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 و به تبع آن ذرات به صورت متراکم تشکیل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شود</w:t>
      </w:r>
      <w:r w:rsidR="0042718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که سبب کاهش تخلخل در شکل فوتوکاتالیست</w:t>
      </w:r>
      <w:r w:rsidR="009573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به این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ترتیب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از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دسترسی مولکول</w:t>
      </w:r>
      <w:r w:rsidR="009573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آلی به سطح متخلخل بین ذرات جلوگیری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شود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و سبب کاهش سطح در دسترس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باشد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،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این امر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منجر به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سرکوب فعالیت فتوکاتالیستی کاتالیزور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اما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مثلاً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روش سل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-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ژل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توان با اضافه کردن اسید سیتریک و اسید تارتاریک به عنوان یک عامل کلوئید ساز از تجمع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نانوذرات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کوچک و ایجاد سطح غیر قابل دسترس جلوگیری کرد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&lt;EndNote&gt;&lt;Cite&gt;&lt;Author&gt;Yousefi&lt;/Author&gt;&lt;Year&gt;2013&lt;/Year&gt;&lt;RecNum&gt;184&lt;/RecNum&gt;&lt;DisplayText&gt;[40, 41]&lt;/DisplayText&gt;&lt;record&gt;&lt;rec-number&gt;184&lt;/rec-number&gt;&lt;foreign-keys&gt;&lt;key app="EN" db-id="peeta5axhaff97exfs4xwdvk9aazr0s5w9vs" timestamp="151829050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0"&gt;184&lt;/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Article"&gt;17&lt;/ref-type&gt;&lt;contributors&gt;&lt;authors&gt;&lt;author&gt;Yousefi, Azam&lt;/author&gt;&lt;author&gt;Allahverdi, Ali&lt;/author&gt;&lt;author&gt;Hejazi, Parisa&lt;/author&gt;&lt;/authors&gt;&lt;/contributors&gt;&lt;titles&gt;&lt;title&gt;Effective dispersion of nano-TiO2 powder for enhancement of photocatalytic properties in cement mixes&lt;/title&gt;&lt;secondary-title&gt;Construction and building materials&lt;/secondary-title&gt;&lt;/titles&gt;&lt;periodical&gt;&lt;full-title&gt;Construction and building materials&lt;/full-title&gt;&lt;/periodical&gt;&lt;pages&gt;2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24-230&lt;/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pages&gt;&lt;volume&gt;41&lt;/volume&gt;&lt;dates&gt;&lt;year&gt;2013&lt;/year&gt;&lt;/dates&gt;&lt;isbn&gt;0950-0618&lt;/isbn&gt;&lt;urls&gt;&lt;/urls&gt;&lt;/record&gt;&lt;/Cite&gt;&lt;Cite&gt;&lt;Author&gt;Chen&lt;/Author&gt;&lt;Year&gt;2008&lt;/Year&gt;&lt;RecNum&gt;185&lt;/RecNum&gt;&lt;record&gt;&lt;rec-number&gt;185&lt;/rec-number&gt;&lt;foreign-keys&gt;&lt;key app="EN" db-id="peeta5axhaff97exfs4xwdvk9aazr0s5w9vs" timestamp="1518290622"&gt;185&lt;/key&gt;&lt;/foreign-keys&gt;&lt;ref-type name="Journal Article"&gt;17&lt;/ref-type&gt;&lt;contributors&gt;&lt;authors&gt;&lt;author&gt;Chen, Cheng&lt;/author&gt;&lt;author&gt;Wang, Zhuyi&lt;/author&gt;&lt;author&gt;Ruan, Shengping&lt;/author&gt;&lt;author&gt;Zou, Bo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author&gt;&lt;author&gt;Zhao, Meng&lt;/author&gt;&lt;author&gt;Wu, Fengqing&lt;/author&gt;&lt;/authors&gt;&lt;/contributors&gt;&lt;titles&gt;&lt;title&gt;Photocatalytic degradation of CI Acid Orange 52 in the presence of Zn-doped TiO2 prepared by a stearic acid gel method&lt;/title&gt;&lt;secondary-title&gt;Dyes and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Pigments&lt;/secondary-title&gt;&lt;/titles&gt;&lt;periodical&gt;&lt;full-title&gt;Dyes and Pigments&lt;/full-title&gt;&lt;/periodical&gt;&lt;pages&gt;204-209&lt;/pages&gt;&lt;volume&gt;77&lt;/volume&gt;&lt;number&gt;1&lt;/number&gt;&lt;dates&gt;&lt;year&gt;2008&lt;/year&gt;&lt;/dates&gt;&lt;isbn&gt;0143-7208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[40, 41]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numPr>
          <w:ilvl w:val="0"/>
          <w:numId w:val="2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8"/>
          <w:szCs w:val="28"/>
          <w:lang w:bidi="fa-IR"/>
        </w:rPr>
      </w:pP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  <w:t>غلظت اولیه ترکیبات آل</w:t>
      </w:r>
      <w:r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افزایش غلظت ترکیبات آلی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اولیه،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سبب کاهش اثرات فتوکاتالیستی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توان این امر را اینگونه توجیه کرد که به دلیل افزایش غلظت اولیه ترکیبات آلی</w:t>
      </w:r>
      <w:r w:rsidR="00897E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مولکول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های بیشتری روی سطح کاتالیست جذب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شوند</w:t>
      </w:r>
      <w:r w:rsidR="00897E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نتیجه این امر سبب کاهش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سطح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دسترس برای تولید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راد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کال‌ها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هیدروکسیل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 و بنابراین فعالیت فتوکاتالیستی کاتالیزور را کاهش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دهد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همچنین افزایش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غلظت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اولیه ترکیبات آلی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باعث کاهش</w:t>
      </w:r>
      <w:r w:rsidR="00211A0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تعداد فوتون</w:t>
      </w:r>
      <w:r w:rsidR="002C321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و کوتاه شدن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مسیر فوتون برای رسیدن به سطح فتوکاتالیست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گردد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قانون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</w:t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ر</w:t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-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لامبرت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)،که نتیجه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آن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کاهش تعداد الکترون</w:t>
      </w:r>
      <w:r w:rsidR="00897E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برانگیخته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باند ظرفیت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است. به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موجب این امر فعالیت فتوکاتالیستی نانو کاتالیست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 کاهش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یابد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&lt;EndNote&gt;&lt;Cite&gt;&lt;Author&gt;Chen&lt;/Author&gt;&lt;Year&gt;2008&lt;/Year&gt;&lt;RecNum&gt;185&lt;/RecNum&gt;&lt;DisplayText&gt;[41, 42]&lt;/DisplayText&gt;&lt;record&gt;&lt;rec-number&gt;185&lt;/rec-number&gt;&lt;foreign-keys&gt;&lt;key app="EN" db-id="peeta5axhaff97exfs4xwdvk9aazr0s5w9vs" timestamp="1518290622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"&gt;185&lt;/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Article"&gt;17&lt;/ref-type&gt;&lt;contributors&gt;&lt;authors&gt;&lt;author&gt;Chen, Cheng&lt;/author&gt;&lt;author&gt;Wang, Zhuyi&lt;/author&gt;&lt;author&gt;Ruan, Shengping&lt;/author&gt;&lt;author&gt;Zou, Bo&lt;/author&gt;&lt;author&gt;Zhao, Meng&lt;/author&gt;&lt;author&gt;Wu, Fengqing&lt;/author&gt;&lt;/authors&gt;&lt;/contributors&gt;&lt;titles&gt;&lt;title&gt;Photocatalytic degradation of CI Acid Orange 52 in the presence of Zn-doped TiO2 prepared by a stearic acid gel method&lt;/title&gt;&lt;secondary-title&gt;Dyes and Pigments&lt;/secondary-title&gt;&lt;/titles&gt;&lt;periodical&gt;&lt;full-title&gt;Dyes and Pigments&lt;/full-title&gt;&lt;/periodical&gt;&lt;pages&gt;204-209&lt;/pages&gt;&lt;volume&gt;77&lt;/volume&gt;&lt;number&gt;1&lt;/number&gt;&lt;dates&gt;&lt;year&gt;2008&lt;/year&gt;&lt;/dates&gt;&lt;isbn&gt;0143-7208&lt;/isbn&gt;&lt;urls&gt;&lt;/urls&gt;&lt;/record&gt;&lt;/Cite&gt;&lt;Cite&gt;&lt;Author&gt;Sobana&lt;/Author&gt;&lt;Year&gt;2008&lt;/Year&gt;&lt;RecNum&gt;187&lt;/RecNum&gt;&lt;record&gt;&lt;rec-number&gt;187&lt;/rec-number&gt;&lt;foreign-keys&gt;&lt;key app="EN" db-id="peeta5axhaff97exfs4xwdvk9aazr0s5w9vs" timestamp="1518290833"&gt;187&lt;/key&gt;&lt;/foreign-keys&gt;&lt;ref-type name="Journal Article"&gt;17&lt;/ref-type&gt;&lt;contributors&gt;&lt;authors&gt;&lt;author&gt;Sobana, N&lt;/author&gt;&lt;author&gt;Selvam, K&lt;/author&gt;&lt;author&gt;Swaminathan, M&lt;/author&gt;&lt;/authors&gt;&lt;/contributors&gt;&lt;titles&gt;&lt;title&gt;Optimization of photocatalytic degradation conditions of Direct Red 23 using nano-Ag doped TiO2&lt;/title&gt;&lt;secondary-title&gt;Separation and Purification Technology&lt;/secondary-title&gt;&lt;/titles&gt;&lt;periodical&gt;&lt;full-title&gt;Separation and purification technology&lt;/full-title&gt;&lt;/periodical&gt;&lt;pages&gt;648-653&lt;/pages&gt;&lt;volume&gt;62&lt;/volume&gt;&lt;number&gt;3&lt;/number&gt;&lt;dates&gt;&lt;year&gt;2008&lt;/year&gt;&lt;/dates&gt;&lt;isbn&gt;1383-5866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[41, 42]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numPr>
          <w:ilvl w:val="0"/>
          <w:numId w:val="2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  <w:t>ورود آلایش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وارد کردن یک آ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ایش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به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نانوکاتالیست به چند علت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توانند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سبب بهبود بازده کاتالیستی این دسته از مواد گردد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محدود کردن شکاف باند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 2)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افزایش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سطح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انرژی ناخالصی شکل گرفته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 3)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جاهای اکسیژن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>۴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8"/>
          <w:szCs w:val="28"/>
          <w:rtl/>
          <w:lang w:bidi="fa-IR"/>
        </w:rPr>
        <w:t>محد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وده س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طحی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منحصربه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فرد برای جذب مولکول</w:t>
      </w:r>
      <w:r w:rsidR="002C3211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آلی و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5)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به دام انداختن الکترون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در حقیقت کاتالیست</w:t>
      </w:r>
      <w:r w:rsidR="00897E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 با شکاف باند انرژی 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مناسب است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که به عنوان یک فتوکاتالیست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مؤثر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برای تولید ج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الکترون</w:t>
      </w:r>
      <w:r w:rsidRPr="00F72317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>–</w:t>
      </w:r>
      <w:r w:rsidR="002C3211" w:rsidRPr="00F72317">
        <w:rPr>
          <w:rFonts w:ascii="Times New Roman" w:hAnsi="Times New Roman" w:cs="Times New Roma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حفره،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ترجیح داده</w:t>
      </w:r>
      <w:r w:rsidR="0094074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شو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کاهش شکاف باند انرژی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شکل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گیری سطح انرژی ناخالصی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و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کاهش جایگاه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های اکسیژن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توانند به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تولید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یک کاتالیست با فعالیت فتوکاتالیستی بالا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حتی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تحت نور مرئی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منجر شود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&lt;EndNote&gt;&lt;Cite&gt;&lt;Author&gt;Zaleska&lt;/Author&gt;&lt;Year&gt;2008&lt;/Year&gt;&lt;RecNum&gt;235&lt;/RecNum&gt;&lt;DisplayText&gt;[43]&lt;/DisplayText&gt;&lt;record&gt;&lt;rec-number&gt;235&lt;/rec-number&gt;&lt;foreign-keys&gt;&lt;key app="EN" db-id="peeta5axhaff97exfs4xwdvk9aazr0s5w9vs" timestamp="1518336532"&gt;2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35&lt;/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Article"&gt;17&lt;/ref-type&gt;&lt;contributors&gt;&lt;authors&gt;&lt;author&gt;Zaleska, Adriana&lt;/author&gt;&lt;/authors&gt;&lt;/contributors&gt;&lt;titles&gt;&lt;title&gt;Doped-TiO2: a review&lt;/title&gt;&lt;secondary-title&gt;Recent patents on engineering&lt;/secondary-title&gt;&lt;/titles&gt;&lt;periodical&gt;&lt;full-title&gt;Recent patents on engineering&lt;/full-title&gt;&lt;/periodical&gt;&lt;pages&gt;157-164&lt;/pages&gt;&lt;volume&gt;2&lt;/volume&gt;&lt;number&gt;3&lt;/number&gt;&lt;dates&gt;&lt;year&gt;2008&lt;/year&gt;&lt;/dates&gt;&lt;isbn&gt;1872-2121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[43]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فعالیت فوتوکاتالیستی مواد به شدت به چگونگی جلوگیری از باز ترکیب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جفت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الکترون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-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حفره وابسته است و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آ</w:t>
      </w:r>
      <w:r w:rsidR="00F43744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لایش مانع ا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ز 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باز ترکیب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جفت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الکترو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ن- حفره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شود و فعالیت فتوکاتالیستی را با به دام انداختن الکترون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برانگیخته </w:t>
      </w:r>
      <w:r w:rsidRPr="00F72317">
        <w:rPr>
          <w:rFonts w:ascii="Tahoma" w:hAnsi="Tahoma" w:cs="B Nazanin" w:hint="cs"/>
          <w:color w:val="000000" w:themeColor="text1"/>
          <w:sz w:val="28"/>
          <w:szCs w:val="28"/>
          <w:rtl/>
        </w:rPr>
        <w:t xml:space="preserve">بهبود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ده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&lt;EndNote&gt;&lt;Cite&gt;&lt;Author&gt;Yousefi&lt;/Author&gt;&lt;Year&gt;2013&lt;/Year&gt;&lt;RecNum&gt;189&lt;/RecNum&gt;&lt;DisplayText&gt;[40, 43]&lt;/DisplayText&gt;&lt;record&gt;&lt;rec-number&gt;189&lt;/rec-number&gt;&lt;foreign-keys&gt;&lt;key app="EN" db-id="peeta5axhaff97exfs4xwdvk9aazr0s5w9vs" timestamp="151829106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1"&gt;189&lt;/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Article"&gt;17&lt;/ref-type&gt;&lt;contributors&gt;&lt;authors&gt;&lt;author&gt;Yousefi, Azam&lt;/author&gt;&lt;author&gt;Allahverdi, Ali&lt;/author&gt;&lt;author&gt;Hejazi, Parisa&lt;/author&gt;&lt;/authors&gt;&lt;/contributors&gt;&lt;titles&gt;&lt;title&gt;Effective dispersion of nano-TiO2 powder for enhancement of photocatalytic properties in cement mixes&lt;/title&gt;&lt;secondary-title&gt;Construction and building materials&lt;/secondary-title&gt;&lt;/titles&gt;&lt;periodical&gt;&lt;full-title&gt;Construction and building materials&lt;/full-title&gt;&lt;/periodical&gt;&lt;pages&gt;2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24-230&lt;/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pages&gt;&lt;volume&gt;41&lt;/volume&gt;&lt;dates&gt;&lt;year&gt;2013&lt;/year&gt;&lt;/dates&gt;&lt;isbn&gt;0950-0618&lt;/isbn&gt;&lt;urls&gt;&lt;/urls&gt;&lt;/record&gt;&lt;/Cite&gt;&lt;Cite&gt;&lt;Author&gt;Zaleska&lt;/Author&gt;&lt;Year&gt;2008&lt;/Year&gt;&lt;RecNum&gt;235&lt;/RecNum&gt;&lt;record&gt;&lt;rec-number&gt;235&lt;/rec-number&gt;&lt;foreign-keys&gt;&lt;key app="EN" db-id="peeta5axhaff97exfs4xwdvk9aazr0s5w9vs" timestamp="1518336532"&gt;235&lt;/key&gt;&lt;/foreign-keys&gt;&lt;ref-type name="Journal Article"&gt;17&lt;/ref-type&gt;&lt;contributors&gt;&lt;authors&gt;&lt;author&gt;Zaleska, Adriana&lt;/author&gt;&lt;/authors&gt;&lt;/contributors&gt;&lt;titles&gt;&lt;title&gt;Doped-TiO2: a review&lt;/title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secondary-title&gt;Recent patents on engineering&lt;/secondary-title&gt;&lt;/titles&gt;&lt;periodical&gt;&lt;full-title&gt;Recent patents on engineering&lt;/full-title&gt;&lt;/periodical&gt;&lt;pages&gt;157-164&lt;/pages&gt;&lt;volume&gt;2&lt;/volume&gt;&lt;number&gt;3&lt;/number&gt;&lt;dates&gt;&lt;year&gt;2008&lt;/year&gt;&lt;/dates&gt;&lt;isbn&gt;1872-212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1&lt;/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[40, 43]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اضافه کردن آ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ایش به ترکیب کاتالیزور ممکن است به صورت جانشانی بینابین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یا جایگزینی باشد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مورد حالت بینابینی شعا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ع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یون</w:t>
      </w:r>
      <w:r w:rsidR="009573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وپ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شده از شعا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ع یون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های شبکه و جایگاه شبکه کوچکتر است</w:t>
      </w:r>
      <w:r w:rsidRPr="00F72317">
        <w:rPr>
          <w:rFonts w:ascii="Tahoma" w:hAnsi="Tahoma" w:cs="B Nazanin" w:hint="cs"/>
          <w:color w:val="000000" w:themeColor="text1"/>
          <w:sz w:val="28"/>
          <w:szCs w:val="28"/>
          <w:rtl/>
        </w:rPr>
        <w:t>؛ ای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امر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به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یون</w:t>
      </w:r>
      <w:r w:rsidR="00957328" w:rsidRPr="00F72317">
        <w:rPr>
          <w:rFonts w:ascii="Arial" w:hAnsi="Arial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های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دوپ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شده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اجازه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دهد تا به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سلول‌ها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کریستالی اکسیدهای فلزی نفوذ پیدا کنند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اما در حالت جایگزینی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یون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دوپ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شده سبب جابجایی شبکه اکسیدی یا شبکه یونی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گردند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علاوه بر این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ترکیب یو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های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دوپ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شده </w:t>
      </w:r>
      <w:r w:rsidRPr="00F72317">
        <w:rPr>
          <w:rFonts w:ascii="Tahoma" w:hAnsi="Tahoma" w:cs="B Nazanin" w:hint="cs"/>
          <w:color w:val="000000" w:themeColor="text1"/>
          <w:sz w:val="28"/>
          <w:szCs w:val="28"/>
          <w:rtl/>
        </w:rPr>
        <w:t>با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شبکه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کریستالی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کاتالیست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مورد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نظر</w:t>
      </w:r>
      <w:r w:rsidR="00F43744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تواند خواص الکتریکی نانو کاتالیست تهیه شده را تغییر دهد و توان جذب نور آن را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در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ناحیه نور مرئی افزایش دهد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افزایش غلظت ماده </w:t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آلایش داده</w:t>
      </w:r>
      <w:r w:rsidR="009573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شده از سطح بهینه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سبب کاهش فعالیت فتوکاتالیستی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گردد</w:t>
      </w:r>
      <w:r w:rsidR="00547A1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؛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زیرا سطح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مؤثر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کاتالیست کاهش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یابد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 بدلیل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محدود کردن جایگاه بار و عمق نفوذ تابش به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فتوکاتالیست،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بازترکیبی جفت الکترون-حفره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آسان‌تر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شود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خی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ز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ذرات دوپ شده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توانند به عنوان مراکز 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باز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ترکیب الکترون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- حفره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عمل کنند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زیرا فاصله میانگین بین جایگاه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های مورد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نظر برای به دام انداختن الکترون با افزایش غلظت </w:t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آلایش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کاهش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یابد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بنابراین فعالیت فتوکاتالیستی نانو</w:t>
      </w:r>
      <w:r w:rsidR="00897E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کاتالیست کاهش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یابد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اما اثرات </w:t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آلایش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های مر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بوط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به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گروه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مختلف متفاوت است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&lt;EndNote&gt;&lt;Cite&gt;&lt;Author&gt;Cao&lt;/Author&gt;&lt;Year&gt;2013&lt;/Year&gt;&lt;RecNum&gt;191&lt;/RecNum&gt;&lt;DisplayText&gt;[44, 45]&lt;/DisplayText&gt;&lt;record&gt;&lt;rec-number&gt;191&lt;/rec-number&gt;&lt;foreign-keys&gt;&lt;key app="EN" db-id="peeta5axhaff97exfs4xwdvk9aazr0s5w9vs" timestamp="1518291235"&gt;1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91&lt;/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Article"&gt;17&lt;/ref-type&gt;&lt;contributors&gt;&lt;authors&gt;&lt;author&gt;Cao, Yongqiang&lt;/author&gt;&lt;author&gt;Yu, Yanlong&lt;/author&gt;&lt;author&gt;Zhang, Peng&lt;/author&gt;&lt;author&gt;Zhang, Lanlan&lt;/author&gt;&lt;author&gt;He, Tao&lt;/author&gt;&lt;author&gt;Cao, Yaan&lt;/author&gt;&lt;/authors&gt;&lt;/contributors&gt;&lt;titles&gt;&lt;title&gt;An enhanced visible-light photocatalytic activity of TiO2 by nitrogen and nickel–chlorine modification&lt;/title&gt;&lt;secondary-title&gt;Separation and Purification Technology&lt;/secondary-title&gt;&lt;/titles&gt;&lt;periodical&gt;&lt;full-title&gt;Separation and purification technology&lt;/full-title&gt;&lt;/periodical&gt;&lt;pages&gt;256-262&lt;/pages&gt;&lt;volume&gt;104&lt;/volume&gt;&lt;dates&gt;&lt;year&gt;2013&lt;/year&gt;&lt;/dates&gt;&lt;isbn&gt;1383-5866&lt;/isbn&gt;&lt;urls&gt;&lt;/urls&gt;&lt;/record&gt;&lt;/Cite&gt;&lt;Cite&gt;&lt;Author&gt;Tian&lt;/Author&gt;&lt;Year&gt;2009&lt;/Year&gt;&lt;RecNum&gt;192&lt;/RecNum&gt;&lt;record&gt;&lt;rec-number&gt;192&lt;/rec-number&gt;&lt;foreign-keys&gt;&lt;key app="EN" db-id="peeta5axhaff97exfs4xwdvk9aazr0s5w9vs" timestamp="1518291303"&gt;192&lt;/key&gt;&lt;/foreign-keys&gt;&lt;ref-type name="Journal Article"&gt;17&lt;/ref-type&gt;&lt;contributors&gt;&lt;authors&gt;&lt;author&gt;Tian, Baozhu&lt;/author&gt;&lt;author&gt;Li, Chunzhong&lt;/author&gt;&lt;author&gt;Gu, Feng&lt;/author&gt;&lt;author&gt;Jiang, Haibo&lt;/author&gt;&lt;author&gt;Hu, Yanjie&lt;/author&gt;&lt;author&gt;Zhang, Jinlong&lt;/author&gt;&lt;/authors&gt;&lt;/contributors&gt;&lt;titles&gt;&lt;title&gt;Flame sprayed V-doped TiO2 nanoparticles with enhanced photocatalytic activity under visible light irradiation&lt;/title&gt;&lt;secondary-title&gt;Chemical Engineering Journal&lt;/secondary-title&gt;&lt;/titles&gt;&lt;periodical&gt;&lt;full-title&gt;Chemical Engineering Journal&lt;/full-title&gt;&lt;/periodical&gt;&lt;pages&gt;220-227&lt;/pages&gt;&lt;volume&gt;151&lt;/volume&gt;&lt;number&gt;1-3&lt;/number&gt;&lt;dates&gt;&lt;year&gt;2009&lt;/year&gt;&lt;/dates&gt;&lt;isbn&gt;1385-8947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[44, 45]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F43744" w:rsidRPr="00F72317" w:rsidRDefault="00F43744" w:rsidP="000F780D">
      <w:pPr>
        <w:numPr>
          <w:ilvl w:val="0"/>
          <w:numId w:val="5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  <w:lang w:bidi="fa-IR"/>
        </w:rPr>
      </w:pPr>
      <w:r w:rsidRPr="00F72317">
        <w:rPr>
          <w:rFonts w:ascii="Times New Roman" w:hAnsi="Times New Roman" w:cs="B Titr" w:hint="cs"/>
          <w:b/>
          <w:bCs/>
          <w:color w:val="000000" w:themeColor="text1"/>
          <w:sz w:val="24"/>
          <w:szCs w:val="24"/>
          <w:rtl/>
          <w:lang w:bidi="fa-IR"/>
        </w:rPr>
        <w:t>آلایش فلزات</w:t>
      </w:r>
    </w:p>
    <w:p w:rsidR="00F43744" w:rsidRPr="00F72317" w:rsidRDefault="00F43744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دوپ فلزات به فتوکاتالیست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تواند اندازه ذرات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ساختار کریستالی و ناحیه خاص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سطح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فتوکاتالیست را اصلاح نماید و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سبب بهبود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فعالیت فتوکاتالیستی کاتالیزور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شود.</w:t>
      </w:r>
    </w:p>
    <w:p w:rsidR="00E373FD" w:rsidRPr="00F72317" w:rsidRDefault="00E373FD" w:rsidP="000F780D">
      <w:pPr>
        <w:numPr>
          <w:ilvl w:val="0"/>
          <w:numId w:val="5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  <w:lang w:bidi="fa-IR"/>
        </w:rPr>
      </w:pPr>
      <w:r w:rsidRPr="00F72317">
        <w:rPr>
          <w:rFonts w:ascii="Times New Roman" w:hAnsi="Times New Roman" w:cs="B Titr" w:hint="cs"/>
          <w:b/>
          <w:bCs/>
          <w:color w:val="000000" w:themeColor="text1"/>
          <w:sz w:val="24"/>
          <w:szCs w:val="24"/>
          <w:rtl/>
          <w:lang w:bidi="fa-IR"/>
        </w:rPr>
        <w:t>آلایش فلزات نادر: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این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 دسته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از فلزات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توانند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از طریق زیر فعالیت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فتوکاتالیستی را افزایش دهند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:</w:t>
      </w:r>
    </w:p>
    <w:p w:rsidR="00E373FD" w:rsidRPr="00F72317" w:rsidRDefault="00E373FD" w:rsidP="000F780D">
      <w:pPr>
        <w:bidi/>
        <w:spacing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1)جذب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مولکول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آلی بر روی سطح فتوکاتالیست </w:t>
      </w:r>
    </w:p>
    <w:p w:rsidR="00E373FD" w:rsidRPr="00F72317" w:rsidRDefault="00E373FD" w:rsidP="000F780D">
      <w:pPr>
        <w:bidi/>
        <w:spacing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2)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نانوذرات</w:t>
      </w:r>
      <w:r w:rsidR="003320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خاکی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نادر به عنوان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تله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الکترونی وارد واکنش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شوند و به این ترتیب از باز ترکیب جفت الکترون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-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حفره جلوگیری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کنند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7C0F28" w:rsidRPr="00F72317" w:rsidRDefault="00E373FD" w:rsidP="000F780D">
      <w:pPr>
        <w:bidi/>
        <w:spacing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3)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متعادل سازی سطح فرمی </w:t>
      </w:r>
      <w:r w:rsidRPr="00F72317">
        <w:rPr>
          <w:rFonts w:ascii="Tahoma" w:hAnsi="Tahoma" w:cs="B Nazanin" w:hint="cs"/>
          <w:color w:val="000000" w:themeColor="text1"/>
          <w:sz w:val="28"/>
          <w:szCs w:val="28"/>
          <w:rtl/>
        </w:rPr>
        <w:t>بین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نانوذرات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نادر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و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فتوکاتالیست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نیمه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332028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رسانا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که ممکن است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سبب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کاهش شکاف باند فتوکاتالیست گردد و باز</w:t>
      </w:r>
      <w:r w:rsidR="00897E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ترکیب سریع جفت الکترون-حفره را ک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ُ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557DE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کند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به این ترتیب عمر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فتوکاتالیست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را افزایش دهد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instrText>ADDIN EN.CITE &lt;EndNote&gt;&lt;Cite&gt;&lt;Author&gt;Kumar&lt;/Author&gt;&lt;Year&gt;2010&lt;/Year&gt;&lt;RecNum&gt;193&lt;/RecNum&gt;&lt;DisplayText&gt;[46]&lt;/DisplayText&gt;&lt;record&gt;&lt;rec-number&gt;193&lt;/rec-number&gt;&lt;foreign-keys&gt;&lt;key app="EN" db-id="peeta5axhaff97exfs4xwdvk9aazr0s5w9vs" timestamp="1518291368"&gt;193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>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instrText>key&gt;&lt;/foreign-keys&gt;&lt;ref-type name="Journal Article"&gt;17&lt;/ref-type&gt;&lt;contributors&gt;&lt;authors&gt;&lt;author&gt;Kumar, Panneer Selvam Sathish&lt;/author&gt;&lt;author&gt;Raj, Michael Ruby&lt;/author&gt;&lt;author&gt;Anandan, Sambandam&lt;/author&gt;&lt;/authors&gt;&lt;/contributors&gt;&lt;titles&gt;&lt;title&gt;Nanoporous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instrText>Au–TiMCM-41—An inorganic hybrid photocatalyst toward visible photooxidation of methyl orange&lt;/title&gt;&lt;secondary-title&gt;Solar Energy Materials and Solar Cells&lt;/secondary-title&gt;&lt;/titles&gt;&lt;periodical&gt;&lt;full-title&gt;Solar Energy Materials and Solar Cells&lt;/full-title&gt;&lt;/periodical&gt;&lt;pages&gt;1783-1789&lt;/pages&gt;&lt;volume&gt;94&lt;/volume&gt;&lt;number&gt;10&lt;/number&gt;&lt;dates&gt;&lt;year&gt;2010&lt;/year&gt;&lt;/dates&gt;&lt;isbn&gt;0927-0248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  <w:lang w:bidi="fa-IR"/>
        </w:rPr>
        <w:t>[46]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  <w:fldChar w:fldCharType="end"/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.</w:t>
      </w:r>
      <w:r w:rsidR="009B077B" w:rsidRPr="00F72317">
        <w:rPr>
          <w:rFonts w:ascii="Times New Roman" w:hAnsi="Times New Roman" w:cs="B Nazanin"/>
          <w:color w:val="000000" w:themeColor="text1"/>
          <w:sz w:val="28"/>
          <w:szCs w:val="28"/>
          <w:lang w:bidi="fa-IR"/>
        </w:rPr>
        <w:t xml:space="preserve"> </w:t>
      </w:r>
    </w:p>
    <w:p w:rsidR="00E373FD" w:rsidRPr="00F72317" w:rsidRDefault="00E373FD" w:rsidP="000F780D">
      <w:pPr>
        <w:numPr>
          <w:ilvl w:val="0"/>
          <w:numId w:val="6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  <w:lang w:bidi="fa-IR"/>
        </w:rPr>
      </w:pPr>
      <w:r w:rsidRPr="00F72317">
        <w:rPr>
          <w:rFonts w:ascii="Times New Roman" w:hAnsi="Times New Roman" w:cs="B Titr" w:hint="cs"/>
          <w:b/>
          <w:bCs/>
          <w:color w:val="000000" w:themeColor="text1"/>
          <w:sz w:val="24"/>
          <w:szCs w:val="24"/>
          <w:rtl/>
          <w:lang w:bidi="fa-IR"/>
        </w:rPr>
        <w:t xml:space="preserve">آلایش </w:t>
      </w:r>
      <w:r w:rsidRPr="00F72317">
        <w:rPr>
          <w:rFonts w:ascii="Times New Roman" w:hAnsi="Times New Roman" w:cs="B Titr"/>
          <w:b/>
          <w:bCs/>
          <w:color w:val="000000" w:themeColor="text1"/>
          <w:sz w:val="24"/>
          <w:szCs w:val="24"/>
          <w:rtl/>
          <w:lang w:bidi="fa-IR"/>
        </w:rPr>
        <w:t>غیر فلزات</w:t>
      </w:r>
      <w:r w:rsidRPr="00F72317">
        <w:rPr>
          <w:rFonts w:ascii="Times New Roman" w:hAnsi="Times New Roman" w:cs="B Titr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بر اساس گزارشات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آلا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ش‌ها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یونی نسبت به فلزات به خاطر پایداری در فتوکاتالیست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آلاییده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شده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فعالیت فتوکاتالیستی و سادگی فرایند آ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ایش</w:t>
      </w:r>
      <w:r w:rsidR="00F43744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دهی برتری دارند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ahoma" w:hAnsi="Tahoma" w:cs="B Nazanin" w:hint="cs"/>
          <w:color w:val="000000" w:themeColor="text1"/>
          <w:sz w:val="28"/>
          <w:szCs w:val="28"/>
          <w:rtl/>
        </w:rPr>
        <w:t>با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زده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کوانتومی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فتوکاتالیست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آلایش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داده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شده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تحت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تابش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نور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مرئی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بسیار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پایین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تر 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ز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فتوکاتالیست تحت تابش اشعه ماوراء بنفش است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&lt;EndNote&gt;&lt;Cite&gt;&lt;Author&gt;Ghaffari&lt;/Author&gt;&lt;Year&gt;2012&lt;/Year&gt;&lt;RecNum&gt;194&lt;/RecNum&gt;&lt;DisplayText&gt;[47]&lt;/DisplayText&gt;&lt;record&gt;&lt;rec-number&gt;194&lt;/rec-number&gt;&lt;foreign-keys&gt;&lt;key app="EN" db-id="peeta5axhaff97exfs4xwdvk9aazr0s5w9vs" timestamp="1518291449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"&gt;194&lt;/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Article"&gt;17&lt;/ref-type&gt;&lt;contributors&gt;&lt;authors&gt;&lt;author&gt;Ghaffari, Mohammad&lt;/author&gt;&lt;author&gt;Huang, H&lt;/author&gt;&lt;author&gt;Tan, Puay-Yok&lt;/author&gt;&lt;author&gt;Tan, Ooi Kiang&lt;/author&gt;&lt;/authors&gt;&lt;/contributors&gt;&lt;titles&gt;&lt;title&gt;Synthesis and visible light photocatalytic properties of SrTi (1− x) FexO (3− δ) powder for indoor decontamination&lt;/title&gt;&lt;secondary-title&gt;Powder technology&lt;/secondary-title&gt;&lt;/titles&gt;&lt;periodical&gt;&lt;full-title&gt;Powder technology&lt;/full-title&gt;&lt;/periodical&gt;&lt;pages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&gt;221-226&lt;/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pages&gt;&lt;volume&gt;225&lt;/volume&gt;&lt;dates&gt;&lt;year&gt;2012&lt;/year&gt;&lt;/dates&gt;&lt;isbn&gt;0032-5910&lt;/isbn&gt;&lt;urls&gt;&lt;/urls&gt;&lt;/record&gt;&lt;/Cite&gt;&lt;/EndNote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[47]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9573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006617" w:rsidP="000F780D">
      <w:pPr>
        <w:numPr>
          <w:ilvl w:val="0"/>
          <w:numId w:val="7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 xml:space="preserve">میزان کاتالیست 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افزایش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میزان کاتالیست استفاده شده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سبب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افزایش میزان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جا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گاه‌ها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فعال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و در نتیجه افزایش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نرخ تخریب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آلا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نده‌ها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آلی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گردد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که به خاطر افزایش رادیکال هیدروکسیل</w:t>
      </w:r>
      <w:r w:rsidR="0000661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تولید شده توسط تابش نور به فوتوکاتالیست است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مقدار پایین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تر کاتالیست تخریب مولکول</w:t>
      </w:r>
      <w:r w:rsidR="0000661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آلی پا</w:t>
      </w:r>
      <w:r w:rsidR="00897E9A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یین است زیرا بیشترین نور تابیده</w:t>
      </w:r>
      <w:r w:rsidR="00897E9A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در اطراف عامل واکنش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کاتالیزور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پخش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شود و مقدار کمتری از نور تابیده در فعالیت فوتوکاتالیست شرکت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کنند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اما اگر</w:t>
      </w:r>
      <w:r w:rsidR="00547A1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میزان فتوکاتالیست فراتر </w:t>
      </w:r>
      <w:r w:rsidR="0000661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از مقدار بهینه مصرف شود،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ممکن است نرخ تخریب به علت افزایش ک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دری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محلول کاهش یابد و همینطور پراکندگی نور و عمق نفوذ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فتو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ن</w:t>
      </w:r>
      <w:r w:rsidR="0000661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کم می</w:t>
      </w:r>
      <w:r w:rsidR="00091DC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شود و بنابراین فعالیت فتوکاتالیستی کاهش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یابد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 علا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وه بر آنچه که در بالا ذکر شد انباشتگی نا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نوذرات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در غلظت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بالا باعث کاهش تعداد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سا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ت‌ها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فعال در دسترس برای تخریب فتوکاتالیستی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گردد و غیر فعال کردن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فعال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توانند سبب برخورد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فعال با جایگاه مولکول</w:t>
      </w:r>
      <w:r w:rsidR="00D0376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زمینه گردد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&lt;EndNote&gt;&lt;Cite&gt;&lt;Author&gt;Mai&lt;/Author&gt;&lt;Year&gt;2008&lt;/Year&gt;&lt;RecNum&gt;195&lt;/RecNum&gt;&lt;DisplayText&gt;[48, 49]&lt;/DisplayText&gt;&lt;record&gt;&lt;rec-number&gt;195&lt;/rec-number&gt;&lt;foreign-keys&gt;&lt;key app="EN" db-id="peeta5axhaff97exfs4xwdvk9aazr0s5w9vs" timestamp="1518291520"&gt;1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95&lt;/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Article"&gt;17&lt;/ref-type&gt;&lt;contributors&gt;&lt;authors&gt;&lt;author&gt;Mai, FD&lt;/author&gt;&lt;author&gt;Lu, CS&lt;/author&gt;&lt;author&gt;Wu, CW&lt;/author&gt;&lt;author&gt;Huang, CH&lt;/author&gt;&lt;author&gt;Chen, JY&lt;/author&gt;&lt;author&gt;Chen, CC&lt;/author&gt;&lt;/authors&gt;&lt;/contributors&gt;&lt;titles&gt;&lt;title&gt;Mechanisms of photocatalytic degradation of Victoria Blue R using nano-TiO2&lt;/title&gt;&lt;secondary-title&gt;Separation and Purification Technology&lt;/secondary-title&gt;&lt;/titles&gt;&lt;periodical&gt;&lt;full-title&gt;Separation and purification technology&lt;/full-title&gt;&lt;/periodical&gt;&lt;pages&gt;423-436&lt;/pages&gt;&lt;volume&gt;62&lt;/volume&gt;&lt;number&gt;2&lt;/number&gt;&lt;dates&gt;&lt;year&gt;2008&lt;/year&gt;&lt;/dates&gt;&lt;isbn&gt;1383-5866&lt;/isbn&gt;&lt;urls&gt;&lt;/urls&gt;&lt;/record&gt;&lt;/Cite&gt;&lt;Cite&gt;&lt;Author&gt;Sohrabnezhad&lt;/Author&gt;&lt;Year&gt;2009&lt;/Year&gt;&lt;RecNum&gt;196&lt;/RecNum&gt;&lt;record&gt;&lt;rec-number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&gt;196&lt;/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rec-number&gt;&lt;foreign-keys&gt;&lt;key app="EN" db-id="peeta5axhaff97exfs4xwdvk9aazr0s5w9vs" timestamp="1518291627"&gt;196&lt;/key&gt;&lt;/foreign-keys&gt;&lt;ref-type name="Journal Article"&gt;17&lt;/ref-type&gt;&lt;contributors&gt;&lt;authors&gt;&lt;author&gt;Sohrabnezhad, Sh&lt;/author&gt;&lt;author&gt;Pourahmad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,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A&lt;/author&gt;&lt;author&gt;Radaee, E&lt;/author&gt;&lt;/authors&gt;&lt;/contributors&gt;&lt;titles&gt;&lt;title&gt;Photocatalytic degradation of basic blue 9 by CoS nanoparticles supported on AlMCM-41 material as a catalyst&lt;/title&gt;&lt;secondary-title&gt;Journal of hazardous materials&lt;/secondary-title&gt;&lt;/titles&gt;&lt;periodical&gt;&lt;full-title&gt;Journal of hazardous materials&lt;/full-title&gt;&lt;/periodical&gt;&lt;pages&gt;184-190&lt;/pages&gt;&lt;volume&gt;170&lt;/volume&gt;&lt;number&gt;1&lt;/number&gt;&lt;dates&gt;&lt;year&gt;2009&lt;/year&gt;&lt;/dates&gt;&lt;isbn&gt;0304-3894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[48, 49]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numPr>
          <w:ilvl w:val="0"/>
          <w:numId w:val="2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  <w:t xml:space="preserve">دمای کلسینه 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درجه حرارت کلسینه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تأث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اساسی بر روی خواص نوری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اندازه کریستال و ساختار بلوری فتوکاتالیست آماده شده دارد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علاوه بر این روش معمول برای سنتز نانو کاتالیست</w:t>
      </w:r>
      <w:r w:rsidR="0000661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 </w:t>
      </w:r>
      <w:r w:rsidRPr="00F72317">
        <w:rPr>
          <w:rFonts w:ascii="Tahoma" w:hAnsi="Tahoma" w:cs="B Nazanin" w:hint="cs"/>
          <w:color w:val="000000" w:themeColor="text1"/>
          <w:sz w:val="28"/>
          <w:szCs w:val="28"/>
          <w:rtl/>
        </w:rPr>
        <w:t>شامل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دمای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کلسینه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بالا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جهت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تبدیل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از ساختار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آمورف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به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ساختار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کریستالی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باشد که منجر به کاهش رشد ذرات و در نتیجه کاهش محدوده سطح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مؤثر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و</w:t>
      </w:r>
      <w:r w:rsidR="0000661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به تبع آن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کاهش اثرات تخریب فتوکاتالیستی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&lt;EndNote&gt;&lt;Cite&gt;&lt;Author&gt;Liang&lt;/Author&gt;&lt;Year&gt;2006&lt;/Year&gt;&lt;RecNum&gt;233&lt;/RecNum&gt;&lt;DisplayText&gt;[50]&lt;/DisplayText&gt;&lt;record&gt;&lt;rec-number&gt;233&lt;/rec-number&gt;&lt;foreign-keys&gt;&lt;key app="EN" db-id="peeta5axhaff97exfs4xwdvk9aazr0s5w9vs" timestamp="1518336421"&gt;233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Article"&gt;17&lt;/ref-type&gt;&lt;contributors&gt;&lt;authors&gt;&lt;author&gt;Liang, Chun-Hua&lt;/author&gt;&lt;author&gt;Hou, Mei-Fang&lt;/author&gt;&lt;author&gt;Zhou, Shun-Gui&lt;/author&gt;&lt;author&gt;Li, Fang-Bai&lt;/author&gt;&lt;author&gt;Liu, Cheng-Shuai&lt;/author&gt;&lt;author&gt;Liu, Tong-Xu&lt;/author&gt;&lt;author&gt;Gao, Yuan-Xue&lt;/author&gt;&lt;author&gt;Wang, Xu-Gang&lt;/author&gt;&lt;author&gt;Lü, Jia-Long&lt;/author&gt;&lt;/authors&gt;&lt;/contributors&gt;&lt;titles&gt;&lt;title&gt;The effect of erbium on the adsorption and photodegradation of orange I in aqueous Er3+-TiO2 suspension&lt;/title&gt;&lt;secondary-title&gt;Journal of hazardous materials&lt;/secondary-title&gt;&lt;/titles&gt;&lt;periodical&gt;&lt;full-title&gt;Journal of hazardous materials&lt;/full-title&gt;&lt;/periodical&gt;&lt;pages&gt;471-478&lt;/pages&gt;&lt;volume&gt;138&lt;/volume&gt;&lt;number&gt;3&lt;/number&gt;&lt;dates&gt;&lt;year&gt;2006&lt;/year&gt;&lt;/dates&gt;&lt;isbn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&gt;0304-3894&lt;/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[50]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</w:p>
    <w:p w:rsidR="00E373FD" w:rsidRPr="00F72317" w:rsidRDefault="00E373FD" w:rsidP="000F780D">
      <w:pPr>
        <w:numPr>
          <w:ilvl w:val="0"/>
          <w:numId w:val="7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اثر</w:t>
      </w: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lang w:bidi="fa-IR"/>
        </w:rPr>
        <w:t xml:space="preserve"> </w:t>
      </w:r>
      <w:r w:rsidR="000A5F86"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lang w:bidi="fa-IR"/>
        </w:rPr>
        <w:t>pH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0A5F86" w:rsidRPr="00F72317">
        <w:rPr>
          <w:rFonts w:ascii="Times New Roman" w:hAnsi="Times New Roman" w:cs="B Nazanin"/>
          <w:color w:val="000000" w:themeColor="text1"/>
          <w:sz w:val="24"/>
          <w:szCs w:val="24"/>
        </w:rPr>
        <w:t>pH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محلول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آلاییده به رنگ نقش حیاتی در فعالیت کاتالیستی کاتالیزور دارد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  <w:r w:rsidR="000A5F86" w:rsidRPr="00F72317">
        <w:rPr>
          <w:rFonts w:ascii="Times New Roman" w:hAnsi="Times New Roman" w:cs="B Nazanin"/>
          <w:color w:val="000000" w:themeColor="text1"/>
          <w:sz w:val="24"/>
          <w:szCs w:val="24"/>
        </w:rPr>
        <w:t>pH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بر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جذب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و جداسازی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آلی</w:t>
      </w:r>
      <w:r w:rsidR="005D2519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و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سطح بارهای فتوکاتالیست و پتانسیل اکسید</w:t>
      </w:r>
      <w:r w:rsidR="00440A0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شدن نوار ظرفیت اثر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گذارد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سطح</w:t>
      </w:r>
      <w:r w:rsidR="0052741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موثر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فتوکاتالیست</w:t>
      </w:r>
      <w:r w:rsidR="0000661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تا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زمانی که </w:t>
      </w:r>
      <w:r w:rsidR="000A5F86" w:rsidRPr="00F72317">
        <w:rPr>
          <w:rFonts w:ascii="Times New Roman" w:hAnsi="Times New Roman" w:cs="B Nazanin"/>
          <w:color w:val="000000" w:themeColor="text1"/>
          <w:sz w:val="24"/>
          <w:szCs w:val="24"/>
        </w:rPr>
        <w:t>pH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تا نقطه</w:t>
      </w:r>
      <w:r w:rsidR="0033202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ایزو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الکتریک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نانو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فتو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کاتالیست افزایش</w:t>
      </w:r>
      <w:r w:rsidR="00B531B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(کاهش)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یابد</w:t>
      </w:r>
      <w:r w:rsidR="0000661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006617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عمدتاً دارای بار منفی است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همانطور که </w:t>
      </w:r>
      <w:r w:rsidR="000A5F86" w:rsidRPr="00F72317">
        <w:rPr>
          <w:rFonts w:ascii="Times New Roman" w:hAnsi="Times New Roman" w:cs="B Nazanin"/>
          <w:color w:val="000000" w:themeColor="text1"/>
          <w:sz w:val="24"/>
          <w:szCs w:val="24"/>
        </w:rPr>
        <w:t>pH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B531B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افزایش(کاهش)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یابد بار مثبت فتوکاتالیست بیشتر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شود</w:t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&lt;EndNote&gt;&lt;Cite&gt;&lt;Author&gt;Liang&lt;/Author&gt;&lt;Year&gt;2006&lt;/Year&gt;&lt;RecNum&gt;233&lt;/RecNum&gt;&lt;DisplayText&gt;[50]&lt;/DisplayText&gt;&lt;record&gt;&lt;rec-number&gt;233&lt;/rec-number&gt;&lt;foreign-keys&gt;&lt;key app="EN" db-id="peeta5axhaff97exfs4xwdvk9aazr0s5w9vs" timestamp="1518336421"&gt;233</w:instrText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Article"&gt;17&lt;/ref-type&gt;&lt;contributors&gt;&lt;authors&gt;&lt;author&gt;Liang, Chun-Hua&lt;/author&gt;&lt;author&gt;Hou, Mei-Fang&lt;/author&gt;&lt;author&gt;Zhou, Shun-Gui&lt;/author&gt;&lt;author&gt;Li, Fang-Bai&lt;/author&gt;&lt;author&gt;Liu, Cheng-Shuai&lt;/author&gt;&lt;author&gt;Liu, Tong-Xu&lt;/author&gt;&lt;author&gt;Gao, Yuan-Xue&lt;/author&gt;&lt;author&gt;Wang, Xu-Gang&lt;/author&gt;&lt;author&gt;Lü, Jia-Long&lt;/author&gt;&lt;/authors&gt;&lt;/contributors&gt;&lt;titles&gt;&lt;title&gt;The effect of erbium on the adsorption and photodegradation of orange I in aqueous Er3+-TiO2 suspension&lt;/title&gt;&lt;secondary-title&gt;Journal of hazardous materials&lt;/secondary-title&gt;&lt;/titles&gt;&lt;periodical&gt;&lt;full-title&gt;Journal of hazardous materials&lt;/full-title&gt;&lt;/periodical&gt;&lt;pages&gt;471-478&lt;/pages&gt;&lt;volume&gt;138&lt;/volume&gt;&lt;number&gt;3&lt;/number&gt;&lt;dates&gt;&lt;year&gt;2006&lt;/year&gt;&lt;/dates&gt;&lt;isbn</w:instrText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&gt;0304-3894&lt;/</w:instrText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isbn&gt;&lt;urls&gt;&lt;/urls&gt;&lt;/record&gt;&lt;/Cite&gt;&lt;/EndNote</w:instrText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332028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[5</w:t>
      </w:r>
      <w:r w:rsidR="00332028" w:rsidRPr="00F72317">
        <w:rPr>
          <w:rFonts w:ascii="Times New Roman" w:hAnsi="Times New Roman" w:cs="B Nazanin" w:hint="cs"/>
          <w:noProof/>
          <w:color w:val="000000" w:themeColor="text1"/>
          <w:sz w:val="28"/>
          <w:szCs w:val="28"/>
          <w:rtl/>
        </w:rPr>
        <w:t>1</w:t>
      </w:r>
      <w:r w:rsidR="00332028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]</w:t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332028" w:rsidRPr="00F72317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تا زمانی که سطح کاتالیستی منفی باشد باعث افزایش جذب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کاتیونی در</w:t>
      </w:r>
      <w:r w:rsidR="00F472F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E0CC2"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="000A5F86" w:rsidRPr="00F72317">
        <w:rPr>
          <w:rFonts w:ascii="Times New Roman" w:hAnsi="Times New Roman" w:cs="B Nazanin"/>
          <w:color w:val="000000" w:themeColor="text1"/>
          <w:sz w:val="24"/>
          <w:szCs w:val="24"/>
        </w:rPr>
        <w:t>pH</w:t>
      </w:r>
      <w:r w:rsidR="00F472F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بالا خواهد شد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درحالی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در وضعیت مقابل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،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جذب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یونی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ساده‌تر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است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افزایش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="000A5F86" w:rsidRPr="00F72317">
        <w:rPr>
          <w:rFonts w:ascii="Times New Roman" w:hAnsi="Times New Roman" w:cs="B Nazanin"/>
          <w:color w:val="000000" w:themeColor="text1"/>
          <w:sz w:val="24"/>
          <w:szCs w:val="24"/>
        </w:rPr>
        <w:t>pH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باعث افزایش تولید رادیکال هیدروکسیل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شود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با این حال زمانی که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0A5F86" w:rsidRPr="00F72317">
        <w:rPr>
          <w:rFonts w:ascii="Times New Roman" w:hAnsi="Times New Roman" w:cs="B Nazanin"/>
          <w:color w:val="000000" w:themeColor="text1"/>
          <w:sz w:val="24"/>
          <w:szCs w:val="24"/>
        </w:rPr>
        <w:t>pH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خیلی بالا باشد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</w:rPr>
        <w:t>(</w:t>
      </w:r>
      <w:r w:rsidR="000A5F86" w:rsidRPr="00F72317">
        <w:rPr>
          <w:rFonts w:ascii="Times New Roman" w:hAnsi="Times New Roman" w:cs="B Nazanin"/>
          <w:color w:val="000000" w:themeColor="text1"/>
          <w:sz w:val="24"/>
          <w:szCs w:val="24"/>
        </w:rPr>
        <w:t>pH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</w:rPr>
        <w:t xml:space="preserve"> &gt;12)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تخریب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 xml:space="preserve"> مولکولهای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آلی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به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دلیل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رقابت بین یون</w:t>
      </w:r>
      <w:r w:rsidR="00527413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های هیدروکسیل و 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ون‌ها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آلی به خاطر جذب سطح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کاتالیزور کاهش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یابد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برعکس این مورد هم در </w:t>
      </w:r>
      <w:r w:rsidR="000A5F86" w:rsidRPr="00F72317">
        <w:rPr>
          <w:rFonts w:ascii="Times New Roman" w:hAnsi="Times New Roman" w:cs="B Nazanin"/>
          <w:color w:val="000000" w:themeColor="text1"/>
          <w:sz w:val="24"/>
          <w:szCs w:val="24"/>
        </w:rPr>
        <w:t>pH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پایین جذب مولکول آلی کاتیونی بر روی سطح فتوکاتالیست کاهش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یابد زیرا دارای بار مثبت است که نتیجه آن کاهش جذب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آلی کا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تیونی است.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بنابراین بازده تخریب در </w:t>
      </w:r>
      <w:r w:rsidR="000A5F86" w:rsidRPr="00F72317">
        <w:rPr>
          <w:rFonts w:ascii="Times New Roman" w:hAnsi="Times New Roman" w:cs="B Nazanin"/>
          <w:color w:val="000000" w:themeColor="text1"/>
          <w:sz w:val="24"/>
          <w:szCs w:val="24"/>
        </w:rPr>
        <w:t>pH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پایین یا محلول اسیدی هم کاهش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یابد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به این معنی که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بهینه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این محلول باید برای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مواد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مختلف به دست بیاید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>
          <w:fldData xml:space="preserve">PEVuZE5vdGU+PENpdGU+PEF1dGhvcj5DaGlhbmc8L0F1dGhvcj48WWVhcj4yMDEzPC9ZZWFyPjxS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</w:fldData>
        </w:fldChar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>
          <w:fldData xml:space="preserve">PEVuZE5vdGU+PENpdGU+PEF1dGhvcj5DaGlhbmc8L0F1dGhvcj48WWVhcj4yMDEzPC9ZZWFyPjxS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</w:fldData>
        </w:fldChar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EN.CITE.DATA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[48, 52, 53]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B531BD" w:rsidRPr="00F72317" w:rsidRDefault="002D171B" w:rsidP="000F780D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ahoma" w:hAnsi="Tahoma" w:cs="B Titr"/>
          <w:b/>
          <w:bCs/>
          <w:color w:val="000000" w:themeColor="text1"/>
          <w:sz w:val="28"/>
          <w:szCs w:val="28"/>
        </w:rPr>
      </w:pP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</w:rPr>
        <w:t>تأث</w:t>
      </w:r>
      <w:r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Titr" w:hint="eastAsia"/>
          <w:b/>
          <w:bCs/>
          <w:color w:val="000000" w:themeColor="text1"/>
          <w:sz w:val="28"/>
          <w:szCs w:val="28"/>
          <w:rtl/>
        </w:rPr>
        <w:t>ر</w:t>
      </w:r>
      <w:r w:rsidR="00E373FD"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</w:rPr>
        <w:t xml:space="preserve">فرایند </w:t>
      </w:r>
      <w:r w:rsidR="00E373FD"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</w:rPr>
        <w:t xml:space="preserve">اکسیداسیون </w:t>
      </w:r>
    </w:p>
    <w:p w:rsidR="00E373FD" w:rsidRPr="00F72317" w:rsidRDefault="00B531BD" w:rsidP="000F780D">
      <w:pPr>
        <w:pStyle w:val="ListParagraph"/>
        <w:spacing w:line="360" w:lineRule="auto"/>
        <w:ind w:left="-1" w:firstLine="786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باز</w:t>
      </w:r>
      <w:r w:rsidRPr="00F72317">
        <w:rPr>
          <w:rFonts w:ascii="Arial" w:hAnsi="Arial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Arial" w:hAnsi="Arial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ترکیب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الکترون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-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حفره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در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فعالیت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فتوکاتالیست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را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توان با افزودن برخی از پذ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رنده‌ها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الکترونی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غیر</w:t>
      </w:r>
      <w:r w:rsidR="00D0376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قابل</w:t>
      </w:r>
      <w:r w:rsidR="00D0376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برگشت 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(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مانند پتاسیم</w:t>
      </w:r>
      <w:r w:rsidR="00D0376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کرومات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پتاسیم</w:t>
      </w:r>
      <w:r w:rsidR="00D0376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سولفات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آمونیوم</w:t>
      </w:r>
      <w:r w:rsidR="00D0376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پرسولفات و آب</w:t>
      </w:r>
      <w:r w:rsidR="00D03767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اکسیژنه)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به مخلوط واکنش کاهش داد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اما در بیشتر موارد به منظور افزایش فعالیت فتوکاتالیستی از 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H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O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استفاده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کنند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مکانیزمی که در آن 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H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</w:rPr>
        <w:t>O</w:t>
      </w:r>
      <w:r w:rsidR="00E373FD"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="00E373FD" w:rsidRPr="00F72317">
        <w:rPr>
          <w:rFonts w:asciiTheme="majorBidi" w:hAnsiTheme="majorBidi" w:cs="B Nazanin" w:hint="cs"/>
          <w:color w:val="000000" w:themeColor="text1"/>
          <w:sz w:val="28"/>
          <w:szCs w:val="28"/>
          <w:vertAlign w:val="subscript"/>
          <w:rtl/>
        </w:rPr>
        <w:t xml:space="preserve">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سبب تخریب فوتوکاتالیستی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 به شرح زیر است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:</w:t>
      </w:r>
    </w:p>
    <w:p w:rsidR="00E373FD" w:rsidRPr="00F72317" w:rsidRDefault="00E373FD" w:rsidP="000F780D">
      <w:pPr>
        <w:tabs>
          <w:tab w:val="left" w:pos="4080"/>
        </w:tabs>
        <w:spacing w:line="360" w:lineRule="auto"/>
        <w:ind w:firstLine="474"/>
        <w:jc w:val="both"/>
        <w:rPr>
          <w:rFonts w:asciiTheme="majorBidi" w:eastAsiaTheme="minorEastAsia" w:hAnsiTheme="majorBidi" w:cstheme="majorBidi"/>
          <w:color w:val="000000" w:themeColor="text1"/>
          <w:sz w:val="26"/>
          <w:szCs w:val="26"/>
        </w:rPr>
      </w:pPr>
      <w:r w:rsidRPr="00F72317">
        <w:rPr>
          <w:rFonts w:asciiTheme="majorBidi" w:hAnsiTheme="majorBidi" w:cstheme="majorBidi"/>
          <w:color w:val="000000" w:themeColor="text1"/>
          <w:sz w:val="26"/>
          <w:szCs w:val="26"/>
        </w:rPr>
        <w:t>H</w:t>
      </w:r>
      <w:r w:rsidRPr="00F72317">
        <w:rPr>
          <w:rFonts w:asciiTheme="majorBidi" w:hAnsiTheme="majorBidi" w:cstheme="majorBidi"/>
          <w:color w:val="000000" w:themeColor="text1"/>
          <w:sz w:val="26"/>
          <w:szCs w:val="26"/>
          <w:vertAlign w:val="subscript"/>
        </w:rPr>
        <w:t>2</w:t>
      </w:r>
      <w:r w:rsidRPr="00F72317">
        <w:rPr>
          <w:rFonts w:asciiTheme="majorBidi" w:hAnsiTheme="majorBidi" w:cstheme="majorBidi"/>
          <w:color w:val="000000" w:themeColor="text1"/>
          <w:sz w:val="26"/>
          <w:szCs w:val="26"/>
        </w:rPr>
        <w:t>O</w:t>
      </w:r>
      <w:r w:rsidRPr="00F72317">
        <w:rPr>
          <w:rFonts w:asciiTheme="majorBidi" w:hAnsiTheme="majorBidi" w:cstheme="majorBidi"/>
          <w:color w:val="000000" w:themeColor="text1"/>
          <w:sz w:val="26"/>
          <w:szCs w:val="26"/>
          <w:vertAlign w:val="subscript"/>
        </w:rPr>
        <w:t>2</w:t>
      </w:r>
      <w:r w:rsidRPr="00F72317">
        <w:rPr>
          <w:rFonts w:asciiTheme="majorBidi" w:hAnsiTheme="majorBidi" w:cstheme="majorBidi"/>
          <w:color w:val="000000" w:themeColor="text1"/>
          <w:sz w:val="26"/>
          <w:szCs w:val="26"/>
          <w:rtl/>
        </w:rPr>
        <w:t xml:space="preserve"> </w:t>
      </w:r>
      <m:oMath>
        <m:r>
          <w:rPr>
            <w:rFonts w:ascii="Cambria Math" w:hAnsi="Cambria Math" w:cstheme="majorBidi"/>
            <w:color w:val="000000" w:themeColor="text1"/>
            <w:sz w:val="26"/>
            <w:szCs w:val="26"/>
          </w:rPr>
          <m:t>+</m:t>
        </m:r>
        <m:sSubSup>
          <m:sSubSupPr>
            <m:ctrlPr>
              <w:rPr>
                <w:rFonts w:ascii="Cambria Math" w:hAnsi="Cambria Math" w:cstheme="majorBidi"/>
                <w:i/>
                <w:color w:val="000000" w:themeColor="text1"/>
                <w:sz w:val="26"/>
                <w:szCs w:val="26"/>
              </w:rPr>
            </m:ctrlPr>
          </m:sSubSupPr>
          <m:e>
            <m:r>
              <w:rPr>
                <w:rFonts w:ascii="Cambria Math" w:hAnsi="Cambria Math" w:cstheme="majorBidi"/>
                <w:color w:val="000000" w:themeColor="text1"/>
                <w:sz w:val="26"/>
                <w:szCs w:val="26"/>
              </w:rPr>
              <m:t>O</m:t>
            </m:r>
          </m:e>
          <m:sub>
            <m:r>
              <w:rPr>
                <w:rFonts w:ascii="Cambria Math" w:hAnsi="Cambria Math" w:cstheme="majorBidi"/>
                <w:color w:val="000000" w:themeColor="text1"/>
                <w:sz w:val="26"/>
                <w:szCs w:val="26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theme="majorBidi"/>
                <w:color w:val="000000" w:themeColor="text1"/>
                <w:sz w:val="26"/>
                <w:szCs w:val="26"/>
              </w:rPr>
              <m:t>•</m:t>
            </m:r>
            <m:r>
              <w:rPr>
                <w:rFonts w:ascii="Cambria Math" w:hAnsi="Cambria Math" w:cstheme="majorBidi"/>
                <w:color w:val="000000" w:themeColor="text1"/>
                <w:sz w:val="26"/>
                <w:szCs w:val="26"/>
              </w:rPr>
              <m:t>-</m:t>
            </m:r>
          </m:sup>
        </m:sSubSup>
      </m:oMath>
      <w:r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</w:rPr>
        <w:t xml:space="preserve"> → </w:t>
      </w:r>
      <w:r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  <w:vertAlign w:val="superscript"/>
        </w:rPr>
        <w:t>•</w:t>
      </w:r>
      <w:r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</w:rPr>
        <w:t>OH+ OH</w:t>
      </w:r>
      <w:r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  <w:vertAlign w:val="superscript"/>
        </w:rPr>
        <w:t>-</w:t>
      </w:r>
      <w:r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</w:rPr>
        <w:t xml:space="preserve"> +O</w:t>
      </w:r>
      <w:r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  <w:vertAlign w:val="subscript"/>
        </w:rPr>
        <w:t>2</w:t>
      </w:r>
      <w:r w:rsidR="00547A1D"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  <w:vertAlign w:val="subscript"/>
        </w:rPr>
        <w:tab/>
      </w:r>
      <w:r w:rsidR="00C72C89" w:rsidRPr="00F72317">
        <w:rPr>
          <w:rFonts w:asciiTheme="majorBidi" w:eastAsiaTheme="minorEastAsia" w:hAnsiTheme="majorBidi" w:cstheme="majorBidi" w:hint="cs"/>
          <w:color w:val="000000" w:themeColor="text1"/>
          <w:sz w:val="26"/>
          <w:szCs w:val="26"/>
          <w:rtl/>
        </w:rPr>
        <w:t>(1-6)</w:t>
      </w:r>
      <w:r w:rsidR="00547A1D" w:rsidRPr="00F72317">
        <w:rPr>
          <w:rFonts w:asciiTheme="majorBidi" w:eastAsiaTheme="minorEastAsia" w:hAnsiTheme="majorBidi" w:cstheme="majorBidi" w:hint="cs"/>
          <w:color w:val="000000" w:themeColor="text1"/>
          <w:sz w:val="26"/>
          <w:szCs w:val="26"/>
          <w:rtl/>
        </w:rPr>
        <w:t xml:space="preserve">                                                                 </w:t>
      </w:r>
    </w:p>
    <w:p w:rsidR="00E373FD" w:rsidRPr="00F72317" w:rsidRDefault="00E373FD" w:rsidP="000F780D">
      <w:pPr>
        <w:spacing w:line="360" w:lineRule="auto"/>
        <w:ind w:firstLine="474"/>
        <w:jc w:val="both"/>
        <w:rPr>
          <w:rFonts w:asciiTheme="majorBidi" w:eastAsiaTheme="minorEastAsia" w:hAnsiTheme="majorBidi" w:cstheme="majorBidi"/>
          <w:color w:val="000000" w:themeColor="text1"/>
          <w:sz w:val="26"/>
          <w:szCs w:val="26"/>
        </w:rPr>
      </w:pPr>
      <w:r w:rsidRPr="00F72317">
        <w:rPr>
          <w:rFonts w:asciiTheme="majorBidi" w:hAnsiTheme="majorBidi" w:cstheme="majorBidi"/>
          <w:color w:val="000000" w:themeColor="text1"/>
          <w:sz w:val="26"/>
          <w:szCs w:val="26"/>
        </w:rPr>
        <w:t>H</w:t>
      </w:r>
      <w:r w:rsidRPr="00F72317">
        <w:rPr>
          <w:rFonts w:asciiTheme="majorBidi" w:hAnsiTheme="majorBidi" w:cstheme="majorBidi"/>
          <w:color w:val="000000" w:themeColor="text1"/>
          <w:sz w:val="26"/>
          <w:szCs w:val="26"/>
          <w:vertAlign w:val="subscript"/>
        </w:rPr>
        <w:t>2</w:t>
      </w:r>
      <w:r w:rsidRPr="00F72317">
        <w:rPr>
          <w:rFonts w:asciiTheme="majorBidi" w:hAnsiTheme="majorBidi" w:cstheme="majorBidi"/>
          <w:color w:val="000000" w:themeColor="text1"/>
          <w:sz w:val="26"/>
          <w:szCs w:val="26"/>
        </w:rPr>
        <w:t>O</w:t>
      </w:r>
      <w:r w:rsidRPr="00F72317">
        <w:rPr>
          <w:rFonts w:asciiTheme="majorBidi" w:hAnsiTheme="majorBidi" w:cstheme="majorBidi"/>
          <w:color w:val="000000" w:themeColor="text1"/>
          <w:sz w:val="26"/>
          <w:szCs w:val="26"/>
          <w:vertAlign w:val="subscript"/>
        </w:rPr>
        <w:t>2</w:t>
      </w:r>
      <w:r w:rsidRPr="00F72317">
        <w:rPr>
          <w:rFonts w:asciiTheme="majorBidi" w:hAnsiTheme="majorBidi" w:cstheme="majorBidi"/>
          <w:color w:val="000000" w:themeColor="text1"/>
          <w:sz w:val="26"/>
          <w:szCs w:val="26"/>
        </w:rPr>
        <w:t xml:space="preserve"> + </w:t>
      </w:r>
      <w:proofErr w:type="spellStart"/>
      <w:r w:rsidRPr="00F72317">
        <w:rPr>
          <w:rFonts w:asciiTheme="majorBidi" w:hAnsiTheme="majorBidi" w:cstheme="majorBidi"/>
          <w:color w:val="000000" w:themeColor="text1"/>
          <w:sz w:val="26"/>
          <w:szCs w:val="26"/>
        </w:rPr>
        <w:t>h</w:t>
      </w:r>
      <w:proofErr w:type="gramStart"/>
      <w:r w:rsidRPr="00F72317">
        <w:rPr>
          <w:rFonts w:asciiTheme="majorBidi" w:hAnsiTheme="majorBidi" w:cstheme="majorBidi"/>
          <w:color w:val="000000" w:themeColor="text1"/>
          <w:sz w:val="26"/>
          <w:szCs w:val="26"/>
        </w:rPr>
        <w:t>ν</w:t>
      </w:r>
      <w:proofErr w:type="spellEnd"/>
      <w:r w:rsidRPr="00F72317">
        <w:rPr>
          <w:rFonts w:asciiTheme="majorBidi" w:hAnsiTheme="majorBidi" w:cstheme="majorBidi"/>
          <w:color w:val="000000" w:themeColor="text1"/>
          <w:sz w:val="26"/>
          <w:szCs w:val="26"/>
        </w:rPr>
        <w:t xml:space="preserve">  </w:t>
      </w:r>
      <w:r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</w:rPr>
        <w:t>→</w:t>
      </w:r>
      <w:proofErr w:type="gramEnd"/>
      <w:r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</w:rPr>
        <w:t xml:space="preserve"> 2</w:t>
      </w:r>
      <w:r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  <w:vertAlign w:val="superscript"/>
        </w:rPr>
        <w:t>•</w:t>
      </w:r>
      <w:r w:rsidRPr="00F72317">
        <w:rPr>
          <w:rFonts w:asciiTheme="majorBidi" w:eastAsiaTheme="minorEastAsia" w:hAnsiTheme="majorBidi" w:cstheme="majorBidi"/>
          <w:color w:val="000000" w:themeColor="text1"/>
          <w:sz w:val="26"/>
          <w:szCs w:val="26"/>
        </w:rPr>
        <w:t>OH</w:t>
      </w:r>
      <w:r w:rsidR="00C72C89" w:rsidRPr="00F72317">
        <w:rPr>
          <w:rFonts w:asciiTheme="majorBidi" w:eastAsiaTheme="minorEastAsia" w:hAnsiTheme="majorBidi" w:cstheme="majorBidi" w:hint="cs"/>
          <w:color w:val="000000" w:themeColor="text1"/>
          <w:sz w:val="26"/>
          <w:szCs w:val="26"/>
          <w:rtl/>
        </w:rPr>
        <w:t xml:space="preserve">(1-7)  </w:t>
      </w:r>
      <w:r w:rsidR="00547A1D" w:rsidRPr="00F72317">
        <w:rPr>
          <w:rFonts w:asciiTheme="majorBidi" w:eastAsiaTheme="minorEastAsia" w:hAnsiTheme="majorBidi" w:cstheme="majorBidi" w:hint="cs"/>
          <w:color w:val="000000" w:themeColor="text1"/>
          <w:sz w:val="26"/>
          <w:szCs w:val="26"/>
          <w:rtl/>
        </w:rPr>
        <w:t xml:space="preserve">                                                                                        </w:t>
      </w:r>
    </w:p>
    <w:p w:rsidR="00E373FD" w:rsidRPr="00F72317" w:rsidRDefault="00E373FD" w:rsidP="000F780D">
      <w:pPr>
        <w:tabs>
          <w:tab w:val="left" w:pos="3720"/>
        </w:tabs>
        <w:spacing w:line="360" w:lineRule="auto"/>
        <w:ind w:firstLine="474"/>
        <w:jc w:val="both"/>
        <w:rPr>
          <w:rFonts w:asciiTheme="majorBidi" w:hAnsiTheme="majorBidi" w:cs="B Nazanin"/>
          <w:strike/>
          <w:color w:val="000000" w:themeColor="text1"/>
          <w:sz w:val="26"/>
          <w:szCs w:val="26"/>
        </w:rPr>
      </w:pPr>
      <w:r w:rsidRPr="00F72317">
        <w:rPr>
          <w:rFonts w:asciiTheme="majorBidi" w:hAnsiTheme="majorBidi" w:cs="B Nazanin"/>
          <w:color w:val="000000" w:themeColor="text1"/>
          <w:sz w:val="26"/>
          <w:szCs w:val="26"/>
        </w:rPr>
        <w:t>H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  <w:vertAlign w:val="subscript"/>
        </w:rPr>
        <w:t>2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</w:rPr>
        <w:t>O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  <w:vertAlign w:val="subscript"/>
        </w:rPr>
        <w:t>2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 + e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  <w:vertAlign w:val="superscript"/>
        </w:rPr>
        <w:t>-</w:t>
      </w:r>
      <w:proofErr w:type="spellStart"/>
      <w:proofErr w:type="gramStart"/>
      <w:r w:rsidRPr="00F72317">
        <w:rPr>
          <w:rFonts w:asciiTheme="majorBidi" w:hAnsiTheme="majorBidi" w:cs="B Nazanin"/>
          <w:color w:val="000000" w:themeColor="text1"/>
          <w:sz w:val="26"/>
          <w:szCs w:val="26"/>
          <w:vertAlign w:val="subscript"/>
        </w:rPr>
        <w:t>cB</w:t>
      </w:r>
      <w:proofErr w:type="spellEnd"/>
      <w:r w:rsidRPr="00F72317">
        <w:rPr>
          <w:rFonts w:asciiTheme="majorBidi" w:hAnsiTheme="majorBidi" w:cs="B Nazanin"/>
          <w:color w:val="000000" w:themeColor="text1"/>
          <w:sz w:val="26"/>
          <w:szCs w:val="26"/>
          <w:vertAlign w:val="subscript"/>
        </w:rPr>
        <w:t xml:space="preserve"> </w:t>
      </w:r>
      <w:r w:rsidRPr="00F72317">
        <w:rPr>
          <w:rFonts w:asciiTheme="majorBidi" w:hAnsiTheme="majorBidi" w:cs="B Nazanin"/>
          <w:color w:val="000000" w:themeColor="text1"/>
          <w:sz w:val="26"/>
          <w:szCs w:val="26"/>
        </w:rPr>
        <w:t xml:space="preserve"> 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>→</w:t>
      </w:r>
      <w:proofErr w:type="gramEnd"/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 xml:space="preserve"> 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  <w:vertAlign w:val="superscript"/>
        </w:rPr>
        <w:t>•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>OH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  <w:vertAlign w:val="superscript"/>
        </w:rPr>
        <w:t xml:space="preserve">+• 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</w:rPr>
        <w:t>OH</w:t>
      </w:r>
      <w:r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  <w:vertAlign w:val="superscript"/>
        </w:rPr>
        <w:t>-</w:t>
      </w:r>
      <w:r w:rsidR="00547A1D"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  <w:vertAlign w:val="superscript"/>
        </w:rPr>
        <w:tab/>
      </w:r>
      <w:r w:rsidR="00C72C89"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rtl/>
        </w:rPr>
        <w:t xml:space="preserve">(1-8) </w:t>
      </w:r>
      <w:r w:rsidR="00547A1D"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rtl/>
        </w:rPr>
        <w:t xml:space="preserve"> </w:t>
      </w:r>
      <w:r w:rsidR="00C72C89"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rtl/>
        </w:rPr>
        <w:t xml:space="preserve"> </w:t>
      </w:r>
      <w:r w:rsidR="00547A1D" w:rsidRPr="00F72317">
        <w:rPr>
          <w:rFonts w:asciiTheme="majorBidi" w:eastAsiaTheme="minorEastAsia" w:hAnsiTheme="majorBidi" w:cs="B Nazanin" w:hint="cs"/>
          <w:color w:val="000000" w:themeColor="text1"/>
          <w:sz w:val="26"/>
          <w:szCs w:val="26"/>
          <w:rtl/>
        </w:rPr>
        <w:t xml:space="preserve">                                                                       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افزایش غلظت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H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O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Theme="majorBidi" w:hAnsiTheme="majorBidi" w:cs="B Nazanin"/>
          <w:color w:val="000000" w:themeColor="text1"/>
          <w:sz w:val="28"/>
          <w:szCs w:val="28"/>
          <w:vertAlign w:val="subscript"/>
        </w:rPr>
        <w:t xml:space="preserve"> </w:t>
      </w:r>
      <w:r w:rsidRPr="00F72317">
        <w:rPr>
          <w:rFonts w:asciiTheme="majorBidi" w:hAnsiTheme="majorBidi" w:cs="B Nazanin" w:hint="cs"/>
          <w:color w:val="000000" w:themeColor="text1"/>
          <w:sz w:val="28"/>
          <w:szCs w:val="28"/>
          <w:vertAlign w:val="subscript"/>
          <w:rtl/>
          <w:lang w:bidi="fa-IR"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منجر به تخریب سریع مولکول</w:t>
      </w:r>
      <w:r w:rsidR="004D3BA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آلی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از آنجا که تجزیه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H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O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به تولید رادیکال هیدروکسیل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انجامد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و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H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O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Theme="majorBidi" w:hAnsiTheme="majorBidi" w:cs="B Nazanin" w:hint="cs"/>
          <w:color w:val="000000" w:themeColor="text1"/>
          <w:sz w:val="28"/>
          <w:szCs w:val="28"/>
          <w:vertAlign w:val="subscript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برای به دام انداختن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الکترون‌ها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و ممانعت از بازترکیب الکترون</w:t>
      </w:r>
      <w:r w:rsidR="004D3BA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- حفره‌ها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کمک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کند</w:t>
      </w:r>
      <w:r w:rsidR="00547A1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نتیجه احتمال ایجاد رادیکال 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</w:rPr>
        <w:t>OH</w:t>
      </w:r>
      <w:r w:rsidR="00332028" w:rsidRPr="00F72317">
        <w:rPr>
          <w:rFonts w:asciiTheme="majorBidi" w:eastAsiaTheme="minorEastAsia" w:hAnsiTheme="majorBidi" w:cs="B Nazanin"/>
          <w:color w:val="000000" w:themeColor="text1"/>
          <w:sz w:val="26"/>
          <w:szCs w:val="26"/>
          <w:vertAlign w:val="superscript"/>
        </w:rPr>
        <w:t>•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و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O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بر روی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سطح فتوکاتا</w:t>
      </w:r>
      <w:r w:rsidR="00B531B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ل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  <w:lang w:bidi="fa-IR"/>
        </w:rPr>
        <w:t>یست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افزایش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یابد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مصرف فراتر از غلظت بهینه</w:t>
      </w:r>
      <w:r w:rsidRPr="00F72317">
        <w:rPr>
          <w:rFonts w:asciiTheme="majorBidi" w:hAnsiTheme="majorBidi" w:cs="B Nazanin"/>
          <w:color w:val="000000" w:themeColor="text1"/>
          <w:sz w:val="28"/>
          <w:szCs w:val="28"/>
        </w:rPr>
        <w:t xml:space="preserve"> </w:t>
      </w:r>
      <w:r w:rsidRPr="00F72317">
        <w:rPr>
          <w:rFonts w:asciiTheme="majorBidi" w:hAnsiTheme="majorBidi" w:cs="B Nazanin" w:hint="cs"/>
          <w:color w:val="000000" w:themeColor="text1"/>
          <w:sz w:val="28"/>
          <w:szCs w:val="28"/>
          <w:rtl/>
        </w:rPr>
        <w:t xml:space="preserve"> </w:t>
      </w:r>
      <w:r w:rsidRPr="0039080A">
        <w:rPr>
          <w:rFonts w:asciiTheme="majorBidi" w:hAnsiTheme="majorBidi" w:cs="B Nazanin"/>
          <w:color w:val="000000" w:themeColor="text1"/>
          <w:sz w:val="24"/>
          <w:szCs w:val="24"/>
        </w:rPr>
        <w:t>H</w:t>
      </w:r>
      <w:r w:rsidRPr="0039080A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39080A">
        <w:rPr>
          <w:rFonts w:asciiTheme="majorBidi" w:hAnsiTheme="majorBidi" w:cs="B Nazanin"/>
          <w:color w:val="000000" w:themeColor="text1"/>
          <w:sz w:val="24"/>
          <w:szCs w:val="24"/>
        </w:rPr>
        <w:t>O</w:t>
      </w:r>
      <w:r w:rsidRPr="0039080A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به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دلیل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سرکوب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رادیکال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4"/>
          <w:szCs w:val="24"/>
        </w:rPr>
        <w:t>OH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توسط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H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O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سبب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کاهش میزان تخریب رنگ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شود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سوبانا و همکارانش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vertAlign w:val="superscript"/>
          <w:rtl/>
        </w:rPr>
        <w:footnoteReference w:id="31"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گزارش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داده‌اند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که افز</w:t>
      </w:r>
      <w:r w:rsidR="004D3BA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ودن 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H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</w:rPr>
        <w:t>O</w:t>
      </w:r>
      <w:r w:rsidRPr="00F72317">
        <w:rPr>
          <w:rFonts w:asciiTheme="majorBidi" w:hAnsiTheme="majorBidi" w:cs="B Nazanin"/>
          <w:color w:val="000000" w:themeColor="text1"/>
          <w:sz w:val="24"/>
          <w:szCs w:val="24"/>
          <w:vertAlign w:val="subscript"/>
        </w:rPr>
        <w:t>2</w:t>
      </w:r>
      <w:r w:rsidRPr="00F72317">
        <w:rPr>
          <w:rFonts w:asciiTheme="majorBidi" w:hAnsiTheme="majorBidi" w:cs="B Nazanin" w:hint="cs"/>
          <w:color w:val="000000" w:themeColor="text1"/>
          <w:sz w:val="28"/>
          <w:szCs w:val="28"/>
          <w:rtl/>
        </w:rPr>
        <w:t xml:space="preserve">، </w:t>
      </w:r>
      <w:r w:rsidRPr="00F72317">
        <w:rPr>
          <w:rFonts w:asciiTheme="majorBidi" w:hAnsiTheme="majorBidi" w:cs="B Nazanin" w:hint="cs"/>
          <w:color w:val="000000" w:themeColor="text1"/>
          <w:sz w:val="28"/>
          <w:szCs w:val="28"/>
          <w:vertAlign w:val="subscript"/>
          <w:rtl/>
          <w:lang w:bidi="fa-IR"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بیش از حد بهینه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سبب تولید رادیکال پر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کسید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گردند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که به عنوان یک حفره مازاد عمل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کنند و در نتیجه باعث کاهش کارایی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تخریب فتو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کاتالیستی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&lt;EndNote&gt;&lt;Cite&gt;&lt;Author&gt;Sobana&lt;/Author&gt;&lt;Year&gt;2008&lt;/Year&gt;&lt;RecNum&gt;202&lt;/RecNum&gt;&lt;DisplayText&gt;[42, 54]&lt;/DisplayText&gt;&lt;record&gt;&lt;rec-number&gt;202&lt;/rec-number&gt;&lt;foreign-keys&gt;&lt;key app="EN" db-id="peeta5axhaff97exfs4xwdvk9aazr0s5w9vs" timestamp="1518292405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"&gt;202&lt;/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Article"&gt;17&lt;/ref-type&gt;&lt;contributors&gt;&lt;authors&gt;&lt;author&gt;Sobana, N&lt;/author&gt;&lt;author&gt;Selvam, K&lt;/author&gt;&lt;author&gt;Swaminathan, M&lt;/author&gt;&lt;/authors&gt;&lt;/contributors&gt;&lt;titles&gt;&lt;title&gt;Optimization of photocatalytic degradation conditions of Direct Red 23 using nano-Ag doped TiO2&lt;/title&gt;&lt;secondary-title&gt;Separation and Purification Technology&lt;/secondary-title&gt;&lt;/titles&gt;&lt;periodical&gt;&lt;full-title&gt;Separation and purification technology&lt;/full-title&gt;&lt;/periodical&gt;&lt;pages&gt;648-653&lt;/pages&gt;&lt;volume&gt;62&lt;/volume&gt;&lt;number&gt;3&lt;/number&gt;&lt;dates&gt;&lt;year&gt;2008&lt;/year&gt;&lt;/dates&gt;&lt;isbn&gt;1383-5866&lt;/isbn&gt;&lt;urls&gt;&lt;/urls&gt;&lt;/record&gt;&lt;/Cite&gt;&lt;Cite&gt;&lt;Author&gt;Jalil&lt;/Author&gt;&lt;Year&gt;2013&lt;/Year&gt;&lt;RecNum&gt;203&lt;/RecNum&gt;&lt;record&gt;&lt;rec-number&gt;203&lt;/rec-number&gt;&lt;foreign-keys&gt;&lt;key app="EN" db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-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id="peeta5axhaff97exfs4xwdvk9aazr0s5w9vs" timestamp="1518292433"&gt;203&lt;/key&gt;&lt;/foreign-keys&gt;&lt;ref-type name="Journal Article"&gt;17&lt;/ref-type&gt;&lt;contributors&gt;&lt;authors&gt;&lt;author&gt;Jalil, Aishah Abdul&lt;/author&gt;&lt;author&gt;Sapawe, N&lt;/author&gt;&lt;author&gt;Triwahyono, Sugeng&lt;/author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authors&gt;&lt;/contributors&gt;&lt;titles&gt;&lt;title&gt;Photodecolorization of methylene blue over EGZrO2/EGZnO/EGFe2O3/HY photocatalyst: Effect of radical scavenger&lt;/title&gt;&lt;secondary-title&gt;Malaysian Journal of Fundamental and Applied Sciences&lt;/secondary-title&gt;&lt;/titles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periodical&gt;&lt;full-title&gt;Malaysian Journal of Fundamental and Applied Sciences&lt;/full-title&gt;&lt;/periodical&gt;&lt;volume&gt;9&lt;/volume&gt;&lt;number&gt;2&lt;/number&gt;&lt;dates&gt;&lt;year&gt;2013&lt;/year&gt;&lt;/dates&gt;&lt;isbn&gt;2289-599X&lt;/isbn&gt;&lt;urls&gt;&lt;/urls&gt;&lt;/record&gt;&lt;/Cite&gt;&lt;/EndNote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[42, 54]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</w:p>
    <w:p w:rsidR="00091DCB" w:rsidRPr="00F72317" w:rsidRDefault="00E373FD" w:rsidP="000F780D">
      <w:pPr>
        <w:numPr>
          <w:ilvl w:val="0"/>
          <w:numId w:val="7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  <w:t>ش</w:t>
      </w:r>
      <w:r w:rsidRPr="00F72317">
        <w:rPr>
          <w:rFonts w:ascii="Times New Roman" w:hAnsi="Times New Roman" w:cs="B Titr" w:hint="cs"/>
          <w:b/>
          <w:bCs/>
          <w:color w:val="000000" w:themeColor="text1"/>
          <w:sz w:val="28"/>
          <w:szCs w:val="28"/>
          <w:rtl/>
          <w:lang w:bidi="fa-IR"/>
        </w:rPr>
        <w:t>دت</w:t>
      </w: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  <w:t xml:space="preserve"> نور</w:t>
      </w:r>
      <w:r w:rsidRPr="00F72317">
        <w:rPr>
          <w:rFonts w:ascii="Times New Roman" w:hAnsi="Times New Roman" w:cs="B Titr"/>
          <w:color w:val="000000" w:themeColor="text1"/>
          <w:sz w:val="28"/>
          <w:szCs w:val="28"/>
          <w:rtl/>
          <w:lang w:bidi="fa-IR"/>
        </w:rPr>
        <w:t xml:space="preserve"> </w:t>
      </w:r>
    </w:p>
    <w:p w:rsidR="00091DCB" w:rsidRPr="00F72317" w:rsidRDefault="00091DCB" w:rsidP="00821CED">
      <w:pPr>
        <w:bidi/>
        <w:spacing w:line="360" w:lineRule="auto"/>
        <w:ind w:firstLine="566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نیم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رسانا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های کاتالیستی نور را با انرژی برابر و یا بیشتر از انرژی شکاف باند جذب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کنند که موجب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حرکت الکترون از باند ظرفیت به باند هدایت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گردد و تولید الکترون</w:t>
      </w:r>
      <w:r w:rsidR="00E373F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- حفره 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صورت می</w:t>
      </w:r>
      <w:r w:rsidR="00E373FD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گیرد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821CED" w:rsidRPr="00F72317" w:rsidRDefault="00E373FD" w:rsidP="00821CED">
      <w:pPr>
        <w:bidi/>
        <w:spacing w:line="360" w:lineRule="auto"/>
        <w:ind w:firstLine="42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میزان تخریب فتوکاتالیستی با افزایش شرکت نور افزایش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یابد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اما همچنان بازترکیب جفت</w:t>
      </w:r>
      <w:r w:rsidR="00821CE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الکترون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</w:p>
    <w:p w:rsidR="00E373FD" w:rsidRPr="00F72317" w:rsidRDefault="00E373FD" w:rsidP="00821CED">
      <w:pPr>
        <w:bidi/>
        <w:spacing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یک مشکل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معمول در فرآیند فتوکاتالیستی است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در شدت نور کم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جفت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الکترون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-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حفره در کشاکش با ترکیب و جداسازی قرار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گیرد که در آن کاهش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راد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کال‌ها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آزاد و به تبع آن کاهش میزان ت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خریب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مولکول</w:t>
      </w:r>
      <w:r w:rsidR="004D3BA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آلی</w:t>
      </w:r>
      <w:r w:rsidR="004D3BA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صورت می‌گیرد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.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بنابراین افزایش میزان تخریب در کاتالیست را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توان با بالا</w:t>
      </w:r>
      <w:r w:rsidR="00D97B6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بردن ش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نور فرودی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تأم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="002D171B" w:rsidRPr="00F72317">
        <w:rPr>
          <w:rFonts w:ascii="Times New Roman" w:hAnsi="Times New Roman" w:cs="B Nazanin" w:hint="eastAsia"/>
          <w:color w:val="000000" w:themeColor="text1"/>
          <w:sz w:val="28"/>
          <w:szCs w:val="28"/>
          <w:rtl/>
        </w:rPr>
        <w:t>ن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کر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&lt;EndNote&gt;&lt;Cite&gt;&lt;Author&gt;Sohrabnezhad&lt;/Author&gt;&lt;Year&gt;2009&lt;/Year&gt;&lt;RecNum&gt;204&lt;/RecNum&gt;&lt;DisplayText&gt;[49]&lt;/DisplayText&gt;&lt;record&gt;&lt;rec-number&gt;204&lt;/rec-number&gt;&lt;foreign-keys&gt;&lt;key app="EN" db-id="peeta5axhaff97exfs4xwdvk9aazr0s5w9vs" timestamp="15182925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59"&gt;204&lt;/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Article"&gt;17&lt;/ref-type&gt;&lt;contributors&gt;&lt;authors&gt;&lt;author&gt;Sohrabnezhad, Sh&lt;/author&gt;&lt;author&gt;Pourahmad, A&lt;/author&gt;&lt;author&gt;Radaee, E&lt;/author&gt;&lt;/authors&gt;&lt;/contributors&gt;&lt;titles&gt;&lt;title&gt;Photocatalytic degradation of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basic blue 9 by CoS nanoparticles supported on AlMCM-41 material as a catalyst&lt;/title&gt;&lt;secondary-title&gt;Journal of hazardous materials&lt;/secondary-title&gt;&lt;/titles&gt;&lt;periodical&gt;&lt;full-title&gt;Journal of hazardous materials&lt;/full-title&gt;&lt;/periodical&gt;&lt;pages&gt;184-190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pages&gt;&lt;volume&gt;170&lt;/volume&gt;&lt;number&gt;1&lt;/number&gt;&lt;dates&gt;&lt;year&gt;2009&lt;/year&gt;&lt;/dates&gt;&lt;isbn&gt;0304-3894&lt;/isbn&gt;&lt;urls&gt;&lt;/urls&gt;&lt;/record&gt;&lt;/Cite&gt;&lt;/EndNote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[49]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="004D3BA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numPr>
          <w:ilvl w:val="0"/>
          <w:numId w:val="7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  <w:t xml:space="preserve">اثر دمایی </w:t>
      </w:r>
    </w:p>
    <w:p w:rsidR="00547A1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بازده تخریب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فوتوکاتالیستی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آلی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با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افزایش دما افزایش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یابد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زمانی</w:t>
      </w:r>
      <w:r w:rsidR="00717D26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که دما بالا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رود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سبب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تشکیل حباب درون مح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لول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گردد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؛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این حباب</w:t>
      </w:r>
      <w:r w:rsidR="004D3BA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سبب تشکیل رادیکال آزاد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شوند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علاوه بر این</w:t>
      </w:r>
      <w:r w:rsidR="00547A1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افزایش دما به واکنش تجزیه کمک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کند تا بر باز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ترکیب الکترون حفره غلبه کنند</w:t>
      </w:r>
      <w:r w:rsidR="00547A1D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bidi/>
        <w:spacing w:line="360" w:lineRule="auto"/>
        <w:ind w:firstLine="474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علاوه بر این افزایش دما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تواند میزان اکسید شدن مولکول</w:t>
      </w:r>
      <w:r w:rsidR="00191DE2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های آلی را درصد افزایش دهد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&lt;EndNote&gt;&lt;Cite&gt;&lt;Author&gt;Lucas&lt;/Author&gt;&lt;Year&gt;2013&lt;/Year&gt;&lt;RecNum&gt;206&lt;/RecNum&gt;&lt;DisplayText&gt;[55, 56]&lt;/DisplayText&gt;&lt;record&gt;&lt;rec-number&gt;206&lt;/rec-number&gt;&lt;foreign-keys&gt;&lt;key app="EN" db-id="peeta5axhaff97exfs4xwdvk9aazr0s5w9vs" timestamp="1518292741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"&gt;206&lt;/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Article"&gt;17&lt;/ref-type&gt;&lt;contributors&gt;&lt;authors&gt;&lt;author&gt;Lucas, Marco S&lt;/author&gt;&lt;author&gt;Tavares, Pedro B&lt;/author&gt;&lt;author&gt;Peres, José A&lt;/author&gt;&lt;author&gt;Faria, Joaquim L&lt;/author&gt;&lt;author&gt;Rocha, Mariana&lt;/author&gt;&lt;author&gt;Pereira, Clara&lt;/author&gt;&lt;author&gt;Freire, Cristina&lt;/author&gt;&lt;/authors&gt;&lt;/contributors&gt;&lt;titles&gt;&lt;title&gt;Photocatalytic degradation of Reactive Black 5 with TiO2-coated magnetic nanoparticles&lt;/title&gt;&lt;secondary-title&gt;Catalysis today&lt;/secondary-title&gt;&lt;/titles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&gt;&lt;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periodical&gt;&lt;full-title&gt;Catalysis today&lt;/full-title&gt;&lt;/periodical&gt;&lt;pages&gt;116-121&lt;/pages&gt;&lt;volume&gt;209&lt;/volume&gt;&lt;dates&gt;&lt;year&gt;2013&lt;/year&gt;&lt;/dates&gt;&lt;isbn&gt;0920-5861&lt;/isbn&gt;&lt;urls&gt;&lt;/urls&gt;&lt;/record&gt;&lt;/Cite&gt;&lt;Cite&gt;&lt;Author&gt;Qiu&lt;/Author&gt;&lt;Year&gt;2011&lt;/Year&gt;&lt;RecNum&gt;207&lt;/RecNum&gt;&lt;record&gt;&lt;rec-number&gt;207&lt;/rec-number&gt;&lt;foreign-keys&gt;&lt;key app="EN" db-id="peeta5axhaff97exfs4xwdvk9aazr0s5w9vs" timestamp="1518292859"&gt;207&lt;/key&gt;&lt;/foreign-keys&gt;&lt;ref-type name="Journal Article"&gt;17&lt;/ref-type&gt;&lt;contributors&gt;&lt;authors&gt;&lt;author&gt;Qiu, Xinhong&lt;/author&gt;&lt;author&gt;Fang, Zhanqiang&lt;/author&gt;&lt;author&gt;Liang, Bin&lt;/author&gt;&lt;author&gt;Gu, Fenglong&lt;/author&gt;&lt;author&gt;Xu, Zhencheng&lt;/author&gt;&lt;/authors&gt;&lt;/contributors&gt;&lt;titles&gt;&lt;title&gt;Degradation of decabromodiphenyl ether by nano zero-valent iron immobilized in mesoporous silica microspheres&lt;/title&gt;&lt;secondary-title&gt;Journal of hazardous materials&lt;/secondary-title&gt;&lt;/titles&gt;&lt;periodical&gt;&lt;full-title&gt;Journal of hazardous materials&lt;/full-title&gt;&lt;/periodical&gt;&lt;pages&gt;70-81&lt;/pages&gt;&lt;volume&gt;193&lt;/volume&gt;&lt;dates&gt;&lt;year&gt;2011&lt;/year&gt;&lt;/dates&gt;&lt;isbn&gt;0304-38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94&lt;/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[55, 56]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E373FD" w:rsidRPr="00F72317" w:rsidRDefault="00E373FD" w:rsidP="000F780D">
      <w:pPr>
        <w:numPr>
          <w:ilvl w:val="0"/>
          <w:numId w:val="7"/>
        </w:numPr>
        <w:bidi/>
        <w:spacing w:after="200" w:line="360" w:lineRule="auto"/>
        <w:contextualSpacing/>
        <w:jc w:val="both"/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</w:pPr>
      <w:r w:rsidRPr="00F72317">
        <w:rPr>
          <w:rFonts w:ascii="Times New Roman" w:hAnsi="Times New Roman" w:cs="B Titr"/>
          <w:b/>
          <w:bCs/>
          <w:color w:val="000000" w:themeColor="text1"/>
          <w:sz w:val="28"/>
          <w:szCs w:val="28"/>
          <w:rtl/>
          <w:lang w:bidi="fa-IR"/>
        </w:rPr>
        <w:t>عوامل تقویت کننده فعالیت فتوکاتالیست</w:t>
      </w:r>
    </w:p>
    <w:p w:rsidR="0089552C" w:rsidRPr="00F72317" w:rsidRDefault="00E373FD" w:rsidP="000F780D">
      <w:pPr>
        <w:bidi/>
        <w:spacing w:line="360" w:lineRule="auto"/>
        <w:ind w:firstLine="566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استفاده از تقویت کننده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ها برای نانو مواد فتوکاتالیست پراکندگی نانو ذرات را حفظ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کند و مانع از متراکم شدن و تجمع آن</w:t>
      </w:r>
      <w:r w:rsidR="00D97B6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همچنین از طریق افزایش تفکیک بارها </w:t>
      </w:r>
      <w:r w:rsidRPr="00F72317">
        <w:rPr>
          <w:rFonts w:ascii="Tahoma" w:hAnsi="Tahoma" w:cs="B Nazanin" w:hint="cs"/>
          <w:color w:val="000000" w:themeColor="text1"/>
          <w:sz w:val="28"/>
          <w:szCs w:val="28"/>
          <w:rtl/>
        </w:rPr>
        <w:t xml:space="preserve">(تقویت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رسانندگی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الکتریکی)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و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یا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جذب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مولکول</w:t>
      </w:r>
      <w:r w:rsidR="004D3BAB"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های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آلی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فعالیت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فتوکاتالیست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را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افزایش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</w:t>
      </w:r>
      <w:r w:rsidRPr="00F72317">
        <w:rPr>
          <w:rFonts w:ascii="Arial" w:hAnsi="Arial" w:cs="B Nazanin" w:hint="cs"/>
          <w:color w:val="000000" w:themeColor="text1"/>
          <w:sz w:val="28"/>
          <w:szCs w:val="28"/>
          <w:rtl/>
        </w:rPr>
        <w:t>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دهد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به طور کلی تقویت خاصیت مغناطیسی </w:t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سبب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ثبات نانوکاتالیست</w:t>
      </w:r>
      <w:r w:rsidR="004D3BA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گردد که این امر موجب قابلیت استفاده مجدد از آن</w:t>
      </w:r>
      <w:r w:rsidR="00D97B68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ها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>شود و همچنین کمک می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softHyphen/>
        <w:t xml:space="preserve">کنند تا جذب </w:t>
      </w:r>
      <w:r w:rsidR="002D171B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>مولکول‌ها</w:t>
      </w:r>
      <w:r w:rsidR="002D171B"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ی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t xml:space="preserve"> آلی برای افزایش کارایی تخریب فوتوکاتالیستی بیشتر صورت گیرند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begin"/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ADDIN EN.CITE &lt;EndNote&gt;&lt;Cite&gt;&lt;Author&gt;Karimi&lt;/Author&gt;&lt;Year&gt;2014&lt;/Year&gt;&lt;RecNum&gt;205&lt;/RecNum&gt;&lt;DisplayText&gt;[57]&lt;/DisplayText&gt;&lt;record&gt;&lt;rec-number&gt;205&lt;/rec-number&gt;&lt;foreign-keys&gt;&lt;key app="EN" db-id="peeta5axhaff97exfs4xwdvk9aazr0s5w9vs" timestamp="1518292679"&gt;20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5&lt;/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key&gt;&lt;/foreign-keys&gt;&lt;ref-type name="Journal Article"&gt;17&lt;/ref-type&gt;&lt;contributors&gt;&lt;authors&gt;&lt;author&gt;Karimi, Loghman&lt;/author&gt;&lt;author&gt;Zohoori, Salar&lt;/author&gt;&lt;author&gt;Yazdanshenas, Mohammad Esmail&lt;/author&gt;&lt;/authors&gt;&lt;/contributors&gt;&lt;titles&gt;&lt;title&gt;Photocatalytic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degradation of azo dyes in aqueous solutions under UV irradiation using nano-strontium titanate as the nanophotocatalyst&lt;/title&gt;&lt;secondary-title&gt;Journal of Saudi Chemical Society&lt;/secondary-title&gt;&lt;/titles&gt;&lt;periodical&gt;&lt;full-title&gt;Journal of Saudi Chemical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 xml:space="preserve"> 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</w:rPr>
        <w:instrText>Society&lt;/full-title&gt;&lt;/periodical&gt;&lt;pages&gt;581-588&lt;/pages&gt;&lt;volume&gt;18&lt;/volume&gt;&lt;number&gt;5&lt;/number&gt;&lt;dates&gt;&lt;year&gt;2014&lt;/year&gt;&lt;/dates&gt;&lt;isbn&gt;1319-6103&lt;/isbn&gt;&lt;urls&gt;&lt;/urls&gt;&lt;/record&gt;&lt;/Cite&gt;&lt;/EndNote</w:instrText>
      </w:r>
      <w:r w:rsidR="00520000"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instrText>&gt;</w:instrTex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separate"/>
      </w:r>
      <w:r w:rsidR="00520000" w:rsidRPr="00F72317">
        <w:rPr>
          <w:rFonts w:ascii="Times New Roman" w:hAnsi="Times New Roman" w:cs="B Nazanin"/>
          <w:noProof/>
          <w:color w:val="000000" w:themeColor="text1"/>
          <w:sz w:val="28"/>
          <w:szCs w:val="28"/>
          <w:rtl/>
        </w:rPr>
        <w:t>[57]</w:t>
      </w: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fldChar w:fldCharType="end"/>
      </w:r>
      <w:r w:rsidRPr="00F72317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>.</w:t>
      </w:r>
    </w:p>
    <w:p w:rsidR="0089552C" w:rsidRPr="00F72317" w:rsidRDefault="0089552C" w:rsidP="000F780D">
      <w:pPr>
        <w:bidi/>
        <w:spacing w:line="360" w:lineRule="auto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</w:p>
    <w:p w:rsidR="0089552C" w:rsidRPr="00F72317" w:rsidRDefault="0089552C" w:rsidP="000F780D">
      <w:pPr>
        <w:bidi/>
        <w:spacing w:line="360" w:lineRule="auto"/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</w:p>
    <w:p w:rsidR="00176C09" w:rsidRPr="00F72317" w:rsidRDefault="00176C09">
      <w:pPr>
        <w:rPr>
          <w:rFonts w:ascii="Times New Roman" w:hAnsi="Times New Roman" w:cs="B Nazanin"/>
          <w:color w:val="000000" w:themeColor="text1"/>
          <w:sz w:val="28"/>
          <w:szCs w:val="28"/>
          <w:rtl/>
        </w:rPr>
      </w:pPr>
      <w:r w:rsidRPr="00F72317">
        <w:rPr>
          <w:rFonts w:ascii="Times New Roman" w:hAnsi="Times New Roman" w:cs="B Nazanin"/>
          <w:color w:val="000000" w:themeColor="text1"/>
          <w:sz w:val="28"/>
          <w:szCs w:val="28"/>
          <w:rtl/>
        </w:rPr>
        <w:br w:type="page"/>
      </w:r>
    </w:p>
    <w:p w:rsidR="0014658F" w:rsidRPr="00F72317" w:rsidRDefault="0014658F" w:rsidP="000F780D">
      <w:pPr>
        <w:bidi/>
        <w:spacing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</w:rPr>
        <w:sectPr w:rsidR="0014658F" w:rsidRPr="00F72317" w:rsidSect="00D856C2">
          <w:headerReference w:type="default" r:id="rId47"/>
          <w:footerReference w:type="default" r:id="rId48"/>
          <w:headerReference w:type="first" r:id="rId49"/>
          <w:footerReference w:type="first" r:id="rId50"/>
          <w:footnotePr>
            <w:numRestart w:val="eachPage"/>
          </w:footnotePr>
          <w:pgSz w:w="11907" w:h="16839" w:code="9"/>
          <w:pgMar w:top="1701" w:right="1701" w:bottom="1418" w:left="1418" w:header="1134" w:footer="720" w:gutter="0"/>
          <w:pgNumType w:start="1"/>
          <w:cols w:space="720"/>
          <w:titlePg/>
          <w:bidi/>
          <w:docGrid w:linePitch="360"/>
        </w:sectPr>
      </w:pPr>
    </w:p>
    <w:p w:rsidR="0046462A" w:rsidRPr="00F72317" w:rsidRDefault="0046462A" w:rsidP="0046462A">
      <w:pPr>
        <w:pStyle w:val="Style33"/>
        <w:tabs>
          <w:tab w:val="clear" w:pos="1844"/>
          <w:tab w:val="clear" w:pos="3644"/>
          <w:tab w:val="left" w:pos="708"/>
          <w:tab w:val="left" w:pos="850"/>
        </w:tabs>
        <w:bidi w:val="0"/>
        <w:ind w:left="0"/>
        <w:jc w:val="center"/>
        <w:rPr>
          <w:rFonts w:cs="B Nazanin"/>
          <w:color w:val="000000" w:themeColor="text1"/>
        </w:rPr>
      </w:pPr>
      <w:r w:rsidRPr="00F72317">
        <w:rPr>
          <w:rFonts w:cs="B Nazanin"/>
          <w:noProof/>
          <w:color w:val="000000" w:themeColor="text1"/>
        </w:rPr>
        <w:drawing>
          <wp:inline distT="0" distB="0" distL="0" distR="0" wp14:anchorId="65753A22" wp14:editId="5D44064A">
            <wp:extent cx="1228725" cy="1123950"/>
            <wp:effectExtent l="0" t="0" r="9525" b="0"/>
            <wp:docPr id="21" name="Picture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62A" w:rsidRPr="00F72317" w:rsidRDefault="0046462A" w:rsidP="0046462A">
      <w:pPr>
        <w:pStyle w:val="Style33"/>
        <w:tabs>
          <w:tab w:val="clear" w:pos="3644"/>
          <w:tab w:val="left" w:pos="708"/>
          <w:tab w:val="left" w:pos="850"/>
          <w:tab w:val="left" w:pos="3165"/>
        </w:tabs>
        <w:bidi w:val="0"/>
        <w:ind w:left="0"/>
        <w:jc w:val="center"/>
        <w:rPr>
          <w:rFonts w:cs="B Nazanin"/>
          <w:color w:val="000000" w:themeColor="text1"/>
          <w:rtl/>
        </w:rPr>
      </w:pPr>
      <w:r w:rsidRPr="00F72317">
        <w:rPr>
          <w:rFonts w:cs="B Nazanin"/>
          <w:b/>
          <w:bCs/>
          <w:color w:val="000000" w:themeColor="text1"/>
        </w:rPr>
        <w:t>Semnan University</w:t>
      </w:r>
    </w:p>
    <w:p w:rsidR="0046462A" w:rsidRDefault="0046462A" w:rsidP="0046462A">
      <w:pPr>
        <w:pStyle w:val="Style33"/>
        <w:tabs>
          <w:tab w:val="left" w:pos="708"/>
          <w:tab w:val="left" w:pos="850"/>
        </w:tabs>
        <w:bidi w:val="0"/>
        <w:spacing w:line="240" w:lineRule="auto"/>
        <w:ind w:left="0"/>
        <w:jc w:val="center"/>
        <w:rPr>
          <w:rFonts w:cs="B Nazanin"/>
          <w:b/>
          <w:bCs/>
          <w:color w:val="000000" w:themeColor="text1"/>
        </w:rPr>
      </w:pP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spacing w:line="240" w:lineRule="auto"/>
        <w:ind w:left="0"/>
        <w:jc w:val="center"/>
        <w:rPr>
          <w:rFonts w:cs="B Nazanin"/>
          <w:b/>
          <w:bCs/>
          <w:color w:val="000000" w:themeColor="text1"/>
        </w:rPr>
      </w:pPr>
      <w:r w:rsidRPr="00F72317">
        <w:rPr>
          <w:rFonts w:cs="B Nazanin"/>
          <w:b/>
          <w:bCs/>
          <w:color w:val="000000" w:themeColor="text1"/>
        </w:rPr>
        <w:t>Faculty of Physics</w:t>
      </w:r>
    </w:p>
    <w:p w:rsidR="0046462A" w:rsidRDefault="0046462A" w:rsidP="0046462A">
      <w:pPr>
        <w:pStyle w:val="Style33"/>
        <w:tabs>
          <w:tab w:val="left" w:pos="708"/>
          <w:tab w:val="left" w:pos="850"/>
        </w:tabs>
        <w:bidi w:val="0"/>
        <w:spacing w:line="240" w:lineRule="auto"/>
        <w:ind w:left="0"/>
        <w:jc w:val="center"/>
        <w:rPr>
          <w:rFonts w:cs="B Nazanin"/>
          <w:b/>
          <w:bCs/>
          <w:color w:val="000000" w:themeColor="text1"/>
        </w:rPr>
      </w:pP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spacing w:line="240" w:lineRule="auto"/>
        <w:ind w:left="0"/>
        <w:jc w:val="center"/>
        <w:rPr>
          <w:rFonts w:cs="B Nazanin"/>
          <w:b/>
          <w:bCs/>
          <w:color w:val="000000" w:themeColor="text1"/>
        </w:rPr>
      </w:pPr>
      <w:r w:rsidRPr="00F72317">
        <w:rPr>
          <w:rFonts w:cs="B Nazanin"/>
          <w:b/>
          <w:bCs/>
          <w:color w:val="000000" w:themeColor="text1"/>
        </w:rPr>
        <w:t>Master of Science</w:t>
      </w: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B Nazanin"/>
          <w:b/>
          <w:bCs/>
          <w:color w:val="000000" w:themeColor="text1"/>
        </w:rPr>
      </w:pP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B Nazanin"/>
          <w:color w:val="000000" w:themeColor="text1"/>
        </w:rPr>
      </w:pPr>
      <w:r w:rsidRPr="00F72317">
        <w:rPr>
          <w:rFonts w:cs="Times New Roman"/>
          <w:b/>
          <w:bCs/>
          <w:color w:val="000000" w:themeColor="text1"/>
        </w:rPr>
        <w:t>Thesis Submitted for M.Sc</w:t>
      </w:r>
      <w:r>
        <w:rPr>
          <w:rFonts w:cs="Times New Roman"/>
          <w:b/>
          <w:bCs/>
          <w:color w:val="000000" w:themeColor="text1"/>
        </w:rPr>
        <w:t>.</w:t>
      </w:r>
      <w:r w:rsidRPr="00F72317">
        <w:rPr>
          <w:rFonts w:cs="Times New Roman"/>
          <w:b/>
          <w:bCs/>
          <w:color w:val="000000" w:themeColor="text1"/>
        </w:rPr>
        <w:t xml:space="preserve"> Degree in </w:t>
      </w:r>
      <w:r>
        <w:rPr>
          <w:rFonts w:cs="Times New Roman"/>
          <w:b/>
          <w:bCs/>
          <w:color w:val="000000" w:themeColor="text1"/>
        </w:rPr>
        <w:t>Solid States</w:t>
      </w:r>
      <w:r w:rsidRPr="00F72317">
        <w:rPr>
          <w:rFonts w:cs="Times New Roman"/>
          <w:b/>
          <w:bCs/>
          <w:color w:val="000000" w:themeColor="text1"/>
        </w:rPr>
        <w:t xml:space="preserve"> Physics</w:t>
      </w: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B Nazanin"/>
          <w:color w:val="000000" w:themeColor="text1"/>
        </w:rPr>
      </w:pP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B Nazanin"/>
          <w:color w:val="000000" w:themeColor="text1"/>
        </w:rPr>
      </w:pP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B Nazanin"/>
          <w:b/>
          <w:bCs/>
          <w:color w:val="000000" w:themeColor="text1"/>
        </w:rPr>
      </w:pPr>
      <w:r w:rsidRPr="00F72317">
        <w:rPr>
          <w:rFonts w:cs="Times New Roman"/>
          <w:b/>
          <w:bCs/>
          <w:color w:val="000000" w:themeColor="text1"/>
        </w:rPr>
        <w:t>Subject:</w:t>
      </w: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B Nazanin"/>
          <w:b/>
          <w:bCs/>
          <w:color w:val="000000" w:themeColor="text1"/>
          <w:sz w:val="32"/>
          <w:szCs w:val="32"/>
        </w:rPr>
      </w:pPr>
      <w:r>
        <w:rPr>
          <w:rFonts w:cs="B Nazanin"/>
          <w:b/>
          <w:bCs/>
          <w:color w:val="000000" w:themeColor="text1"/>
        </w:rPr>
        <w:t>T</w:t>
      </w:r>
      <w:r w:rsidRPr="008F39B1">
        <w:rPr>
          <w:rFonts w:cs="B Nazanin"/>
          <w:b/>
          <w:bCs/>
          <w:color w:val="000000" w:themeColor="text1"/>
        </w:rPr>
        <w:t>he effect of Cerium substitution on multiferroic and photocatalytic properties of Bismuth ferrite</w:t>
      </w:r>
    </w:p>
    <w:p w:rsidR="0046462A" w:rsidRPr="00CF0218" w:rsidRDefault="0046462A" w:rsidP="0046462A">
      <w:pPr>
        <w:pStyle w:val="Style33"/>
        <w:bidi w:val="0"/>
        <w:ind w:left="0"/>
        <w:jc w:val="center"/>
        <w:rPr>
          <w:b/>
          <w:bCs/>
          <w:color w:val="000000" w:themeColor="text1"/>
          <w:sz w:val="34"/>
          <w:szCs w:val="34"/>
        </w:rPr>
      </w:pPr>
    </w:p>
    <w:p w:rsidR="0046462A" w:rsidRPr="00F72317" w:rsidRDefault="0046462A" w:rsidP="0046462A">
      <w:pPr>
        <w:pStyle w:val="Style33"/>
        <w:bidi w:val="0"/>
        <w:ind w:left="0"/>
        <w:jc w:val="center"/>
        <w:rPr>
          <w:b/>
          <w:bCs/>
          <w:color w:val="000000" w:themeColor="text1"/>
          <w:rtl/>
        </w:rPr>
      </w:pPr>
      <w:r w:rsidRPr="00F72317">
        <w:rPr>
          <w:b/>
          <w:bCs/>
          <w:color w:val="000000" w:themeColor="text1"/>
          <w:sz w:val="24"/>
          <w:szCs w:val="24"/>
        </w:rPr>
        <w:t>By</w:t>
      </w:r>
      <w:r>
        <w:rPr>
          <w:b/>
          <w:bCs/>
          <w:color w:val="000000" w:themeColor="text1"/>
          <w:sz w:val="24"/>
          <w:szCs w:val="24"/>
        </w:rPr>
        <w:t>:</w:t>
      </w:r>
    </w:p>
    <w:p w:rsidR="0046462A" w:rsidRPr="00F72317" w:rsidRDefault="0046462A" w:rsidP="0046462A">
      <w:pPr>
        <w:pStyle w:val="Style33"/>
        <w:bidi w:val="0"/>
        <w:ind w:left="0"/>
        <w:jc w:val="center"/>
        <w:rPr>
          <w:b/>
          <w:bCs/>
          <w:color w:val="000000" w:themeColor="text1"/>
          <w:rtl/>
        </w:rPr>
      </w:pPr>
      <w:proofErr w:type="spellStart"/>
      <w:r w:rsidRPr="00F72317">
        <w:rPr>
          <w:b/>
          <w:bCs/>
          <w:color w:val="000000" w:themeColor="text1"/>
        </w:rPr>
        <w:t>Haleh</w:t>
      </w:r>
      <w:proofErr w:type="spellEnd"/>
      <w:r w:rsidRPr="00F72317">
        <w:rPr>
          <w:b/>
          <w:bCs/>
          <w:color w:val="000000" w:themeColor="text1"/>
        </w:rPr>
        <w:t xml:space="preserve"> </w:t>
      </w:r>
      <w:proofErr w:type="spellStart"/>
      <w:r w:rsidRPr="00F72317">
        <w:rPr>
          <w:b/>
          <w:bCs/>
          <w:color w:val="000000" w:themeColor="text1"/>
        </w:rPr>
        <w:t>Madani</w:t>
      </w:r>
      <w:proofErr w:type="spellEnd"/>
    </w:p>
    <w:p w:rsidR="0046462A" w:rsidRPr="00CF0218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Times New Roman"/>
          <w:b/>
          <w:bCs/>
          <w:color w:val="000000" w:themeColor="text1"/>
          <w:sz w:val="42"/>
          <w:szCs w:val="42"/>
        </w:rPr>
      </w:pP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Times New Roman"/>
          <w:b/>
          <w:bCs/>
          <w:color w:val="000000" w:themeColor="text1"/>
          <w:sz w:val="24"/>
          <w:szCs w:val="24"/>
        </w:rPr>
      </w:pPr>
      <w:r w:rsidRPr="00F72317">
        <w:rPr>
          <w:rFonts w:cs="Times New Roman"/>
          <w:b/>
          <w:bCs/>
          <w:color w:val="000000" w:themeColor="text1"/>
          <w:sz w:val="24"/>
          <w:szCs w:val="24"/>
        </w:rPr>
        <w:t>Supervisor</w:t>
      </w:r>
      <w:r>
        <w:rPr>
          <w:rFonts w:cs="Times New Roman"/>
          <w:b/>
          <w:bCs/>
          <w:color w:val="000000" w:themeColor="text1"/>
          <w:sz w:val="24"/>
          <w:szCs w:val="24"/>
        </w:rPr>
        <w:t>:</w:t>
      </w: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B Nazanin"/>
          <w:b/>
          <w:bCs/>
          <w:color w:val="000000" w:themeColor="text1"/>
          <w:rtl/>
        </w:rPr>
      </w:pPr>
      <w:r w:rsidRPr="00F72317">
        <w:rPr>
          <w:rFonts w:cs="B Nazanin"/>
          <w:b/>
          <w:bCs/>
          <w:color w:val="000000" w:themeColor="text1"/>
        </w:rPr>
        <w:t xml:space="preserve">Dr. </w:t>
      </w:r>
      <w:proofErr w:type="spellStart"/>
      <w:r w:rsidRPr="00F72317">
        <w:rPr>
          <w:rFonts w:cs="B Nazanin"/>
          <w:b/>
          <w:bCs/>
          <w:color w:val="000000" w:themeColor="text1"/>
        </w:rPr>
        <w:t>Davo</w:t>
      </w:r>
      <w:r>
        <w:rPr>
          <w:rFonts w:cs="B Nazanin"/>
          <w:b/>
          <w:bCs/>
          <w:color w:val="000000" w:themeColor="text1"/>
        </w:rPr>
        <w:t>u</w:t>
      </w:r>
      <w:r w:rsidRPr="00F72317">
        <w:rPr>
          <w:rFonts w:cs="B Nazanin"/>
          <w:b/>
          <w:bCs/>
          <w:color w:val="000000" w:themeColor="text1"/>
        </w:rPr>
        <w:t>d</w:t>
      </w:r>
      <w:proofErr w:type="spellEnd"/>
      <w:r w:rsidRPr="00F72317">
        <w:rPr>
          <w:rFonts w:cs="B Nazanin"/>
          <w:b/>
          <w:bCs/>
          <w:color w:val="000000" w:themeColor="text1"/>
        </w:rPr>
        <w:t xml:space="preserve"> </w:t>
      </w:r>
      <w:proofErr w:type="spellStart"/>
      <w:r w:rsidRPr="00F72317">
        <w:rPr>
          <w:rFonts w:cs="B Nazanin"/>
          <w:b/>
          <w:bCs/>
          <w:color w:val="000000" w:themeColor="text1"/>
        </w:rPr>
        <w:t>Sanavi</w:t>
      </w:r>
      <w:proofErr w:type="spellEnd"/>
      <w:r w:rsidRPr="00F72317">
        <w:rPr>
          <w:rFonts w:cs="B Nazanin"/>
          <w:b/>
          <w:bCs/>
          <w:color w:val="000000" w:themeColor="text1"/>
        </w:rPr>
        <w:t xml:space="preserve"> </w:t>
      </w:r>
      <w:proofErr w:type="spellStart"/>
      <w:r w:rsidRPr="00F72317">
        <w:rPr>
          <w:rFonts w:cs="B Nazanin"/>
          <w:b/>
          <w:bCs/>
          <w:color w:val="000000" w:themeColor="text1"/>
        </w:rPr>
        <w:t>Khoshnoud</w:t>
      </w:r>
      <w:proofErr w:type="spellEnd"/>
    </w:p>
    <w:p w:rsidR="0046462A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B Nazanin"/>
          <w:b/>
          <w:bCs/>
          <w:color w:val="000000" w:themeColor="text1"/>
          <w:sz w:val="22"/>
          <w:szCs w:val="22"/>
        </w:rPr>
      </w:pP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B Nazanin"/>
          <w:b/>
          <w:bCs/>
          <w:color w:val="000000" w:themeColor="text1"/>
          <w:sz w:val="22"/>
          <w:szCs w:val="22"/>
        </w:rPr>
      </w:pPr>
    </w:p>
    <w:p w:rsidR="0046462A" w:rsidRPr="00F72317" w:rsidRDefault="0046462A" w:rsidP="0046462A">
      <w:pPr>
        <w:pStyle w:val="a0"/>
        <w:bidi w:val="0"/>
        <w:spacing w:line="360" w:lineRule="auto"/>
        <w:ind w:firstLine="0"/>
        <w:jc w:val="center"/>
        <w:rPr>
          <w:rFonts w:cs="Times New Roman"/>
          <w:b/>
          <w:bCs/>
          <w:sz w:val="24"/>
          <w:szCs w:val="24"/>
        </w:rPr>
      </w:pPr>
      <w:proofErr w:type="spellStart"/>
      <w:r w:rsidRPr="00F72317">
        <w:rPr>
          <w:rFonts w:cs="Times New Roman"/>
          <w:b/>
          <w:bCs/>
          <w:sz w:val="24"/>
          <w:szCs w:val="24"/>
        </w:rPr>
        <w:t>Advidsor</w:t>
      </w:r>
      <w:proofErr w:type="spellEnd"/>
      <w:r>
        <w:rPr>
          <w:rFonts w:cs="Times New Roman"/>
          <w:b/>
          <w:bCs/>
          <w:sz w:val="24"/>
          <w:szCs w:val="24"/>
        </w:rPr>
        <w:t>:</w:t>
      </w:r>
    </w:p>
    <w:p w:rsidR="0046462A" w:rsidRPr="00F72317" w:rsidRDefault="0046462A" w:rsidP="0046462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rFonts w:cs="B Nazanin"/>
          <w:b/>
          <w:bCs/>
          <w:color w:val="000000" w:themeColor="text1"/>
          <w:rtl/>
        </w:rPr>
      </w:pPr>
      <w:r w:rsidRPr="00F72317">
        <w:rPr>
          <w:rFonts w:cs="B Nazanin"/>
          <w:b/>
          <w:bCs/>
          <w:color w:val="000000" w:themeColor="text1"/>
        </w:rPr>
        <w:t xml:space="preserve">Dr. </w:t>
      </w:r>
      <w:proofErr w:type="spellStart"/>
      <w:r w:rsidRPr="00F72317">
        <w:rPr>
          <w:rFonts w:cs="B Nazanin"/>
          <w:b/>
          <w:bCs/>
          <w:color w:val="000000" w:themeColor="text1"/>
        </w:rPr>
        <w:t>Razieh</w:t>
      </w:r>
      <w:proofErr w:type="spellEnd"/>
      <w:r w:rsidRPr="00F72317">
        <w:rPr>
          <w:rFonts w:cs="B Nazanin"/>
          <w:b/>
          <w:bCs/>
          <w:color w:val="000000" w:themeColor="text1"/>
        </w:rPr>
        <w:t xml:space="preserve"> </w:t>
      </w:r>
      <w:proofErr w:type="spellStart"/>
      <w:r w:rsidRPr="00F72317">
        <w:rPr>
          <w:rFonts w:cs="B Nazanin"/>
          <w:b/>
          <w:bCs/>
          <w:color w:val="000000" w:themeColor="text1"/>
        </w:rPr>
        <w:t>Sanavi</w:t>
      </w:r>
      <w:proofErr w:type="spellEnd"/>
      <w:r w:rsidRPr="00F72317">
        <w:rPr>
          <w:rFonts w:cs="B Nazanin"/>
          <w:b/>
          <w:bCs/>
          <w:color w:val="000000" w:themeColor="text1"/>
        </w:rPr>
        <w:t xml:space="preserve"> </w:t>
      </w:r>
      <w:proofErr w:type="spellStart"/>
      <w:r w:rsidRPr="00F72317">
        <w:rPr>
          <w:rFonts w:cs="B Nazanin"/>
          <w:b/>
          <w:bCs/>
          <w:color w:val="000000" w:themeColor="text1"/>
        </w:rPr>
        <w:t>Khoshnoud</w:t>
      </w:r>
      <w:proofErr w:type="spellEnd"/>
    </w:p>
    <w:p w:rsidR="0046462A" w:rsidRPr="00CF0218" w:rsidRDefault="0046462A" w:rsidP="0046462A">
      <w:pPr>
        <w:pStyle w:val="a0"/>
        <w:bidi w:val="0"/>
        <w:spacing w:line="360" w:lineRule="auto"/>
        <w:ind w:firstLine="0"/>
        <w:jc w:val="center"/>
        <w:rPr>
          <w:rFonts w:cs="Times New Roman"/>
          <w:b/>
          <w:bCs/>
          <w:sz w:val="32"/>
          <w:szCs w:val="32"/>
        </w:rPr>
      </w:pPr>
    </w:p>
    <w:p w:rsidR="0046462A" w:rsidRPr="00CF0218" w:rsidRDefault="0046462A" w:rsidP="0046462A">
      <w:pPr>
        <w:pStyle w:val="a0"/>
        <w:bidi w:val="0"/>
        <w:spacing w:line="360" w:lineRule="auto"/>
        <w:ind w:firstLine="0"/>
        <w:jc w:val="center"/>
        <w:rPr>
          <w:rFonts w:cs="Times New Roman"/>
          <w:b/>
          <w:bCs/>
          <w:sz w:val="32"/>
          <w:szCs w:val="32"/>
        </w:rPr>
      </w:pPr>
    </w:p>
    <w:p w:rsidR="00C025DB" w:rsidRPr="00F72317" w:rsidRDefault="00334E4A" w:rsidP="00334E4A">
      <w:pPr>
        <w:pStyle w:val="Style33"/>
        <w:tabs>
          <w:tab w:val="left" w:pos="708"/>
          <w:tab w:val="left" w:pos="850"/>
        </w:tabs>
        <w:bidi w:val="0"/>
        <w:ind w:left="0"/>
        <w:jc w:val="center"/>
        <w:rPr>
          <w:color w:val="000000" w:themeColor="text1"/>
          <w:rtl/>
        </w:rPr>
      </w:pPr>
      <w:r>
        <w:rPr>
          <w:rFonts w:cs="Times New Roman"/>
          <w:color w:val="000000" w:themeColor="text1"/>
        </w:rPr>
        <w:t>March 2018</w:t>
      </w:r>
      <w:r w:rsidR="00977ADC" w:rsidRPr="00F72317">
        <w:rPr>
          <w:color w:val="000000" w:themeColor="text1"/>
        </w:rPr>
        <w:tab/>
      </w:r>
    </w:p>
    <w:sectPr w:rsidR="00C025DB" w:rsidRPr="00F72317" w:rsidSect="00CD1DF4">
      <w:headerReference w:type="default" r:id="rId52"/>
      <w:footnotePr>
        <w:numRestart w:val="eachPage"/>
      </w:footnotePr>
      <w:pgSz w:w="11907" w:h="16839" w:code="9"/>
      <w:pgMar w:top="1701" w:right="1701" w:bottom="1418" w:left="1418" w:header="1134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72C6" w:rsidRDefault="007272C6" w:rsidP="00FE1786">
      <w:pPr>
        <w:spacing w:after="0" w:line="240" w:lineRule="auto"/>
      </w:pPr>
      <w:r>
        <w:separator/>
      </w:r>
    </w:p>
  </w:endnote>
  <w:endnote w:type="continuationSeparator" w:id="0">
    <w:p w:rsidR="007272C6" w:rsidRDefault="007272C6" w:rsidP="00FE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Nazanin Outline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>
    <w:pPr>
      <w:pStyle w:val="Footer"/>
    </w:pPr>
    <w:r w:rsidRPr="00AB4112">
      <w:rPr>
        <w:noProof/>
        <w:color w:val="0563C1" w:themeColor="hyperlink"/>
        <w:u w:val="single"/>
        <w:rtl/>
        <w:lang w:bidi="fa-I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CB76C3" wp14:editId="6697D2B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62050" cy="37147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13A81" w:rsidRPr="00D458B7" w:rsidRDefault="00413A81" w:rsidP="00AB4112">
                          <w:pPr>
                            <w:jc w:val="center"/>
                            <w:rPr>
                              <w:rFonts w:cs="B Nazanin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sz w:val="24"/>
                              <w:szCs w:val="24"/>
                              <w:rtl/>
                              <w:lang w:bidi="fa-IR"/>
                            </w:rPr>
                            <w:t>هشت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CB76C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0;margin-top:0;width:91.5pt;height:29.2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" filled="f" stroked="f" strokeweight=".5pt">
              <v:textbox>
                <w:txbxContent>
                  <w:p w:rsidR="00413A81" w:rsidRPr="00D458B7" w:rsidRDefault="00413A81" w:rsidP="00AB4112">
                    <w:pPr>
                      <w:jc w:val="center"/>
                      <w:rPr>
                        <w:rFonts w:cs="B Nazanin"/>
                        <w:sz w:val="24"/>
                        <w:szCs w:val="24"/>
                        <w:rtl/>
                        <w:lang w:bidi="fa-IR"/>
                      </w:rPr>
                    </w:pPr>
                    <w:r>
                      <w:rPr>
                        <w:rFonts w:cs="B Nazanin" w:hint="cs"/>
                        <w:sz w:val="24"/>
                        <w:szCs w:val="24"/>
                        <w:rtl/>
                        <w:lang w:bidi="fa-IR"/>
                      </w:rPr>
                      <w:t>هشت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ED188F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هفده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553ADE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شانزده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553ADE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هجده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ED188F">
    <w:pPr>
      <w:pStyle w:val="Footer"/>
      <w:jc w:val="center"/>
      <w:rPr>
        <w:lang w:bidi="fa-IR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4067676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13A81" w:rsidRDefault="00413A81" w:rsidP="0014658F">
        <w:pPr>
          <w:pStyle w:val="Footer"/>
          <w:bidi/>
          <w:jc w:val="center"/>
        </w:pPr>
        <w:r>
          <w:rPr>
            <w:rFonts w:hint="cs"/>
            <w:rtl/>
          </w:rPr>
          <w:t>1</w:t>
        </w:r>
      </w:p>
    </w:sdtContent>
  </w:sdt>
  <w:p w:rsidR="00413A81" w:rsidRDefault="00413A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ED188F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نه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>
    <w:pPr>
      <w:pStyle w:val="Footer"/>
    </w:pPr>
    <w:r w:rsidRPr="00AB4112">
      <w:rPr>
        <w:noProof/>
        <w:color w:val="0563C1" w:themeColor="hyperlink"/>
        <w:u w:val="single"/>
        <w:rtl/>
        <w:lang w:bidi="fa-I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94B325" wp14:editId="6EA947DD">
              <wp:simplePos x="0" y="0"/>
              <wp:positionH relativeFrom="margin">
                <wp:align>center</wp:align>
              </wp:positionH>
              <wp:positionV relativeFrom="paragraph">
                <wp:posOffset>-142875</wp:posOffset>
              </wp:positionV>
              <wp:extent cx="1162050" cy="37147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13A81" w:rsidRPr="00D458B7" w:rsidRDefault="00413A81" w:rsidP="00AB4112">
                          <w:pPr>
                            <w:jc w:val="center"/>
                            <w:rPr>
                              <w:rFonts w:cs="B Nazanin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sz w:val="24"/>
                              <w:szCs w:val="24"/>
                              <w:rtl/>
                              <w:lang w:bidi="fa-IR"/>
                            </w:rPr>
                            <w:t>هشت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94B32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0;margin-top:-11.25pt;width:91.5pt;height:29.2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" filled="f" stroked="f" strokeweight=".5pt">
              <v:textbox>
                <w:txbxContent>
                  <w:p w:rsidR="00413A81" w:rsidRPr="00D458B7" w:rsidRDefault="00413A81" w:rsidP="00AB4112">
                    <w:pPr>
                      <w:jc w:val="center"/>
                      <w:rPr>
                        <w:rFonts w:cs="B Nazanin"/>
                        <w:sz w:val="24"/>
                        <w:szCs w:val="24"/>
                        <w:rtl/>
                        <w:lang w:bidi="fa-IR"/>
                      </w:rPr>
                    </w:pPr>
                    <w:r>
                      <w:rPr>
                        <w:rFonts w:cs="B Nazanin" w:hint="cs"/>
                        <w:sz w:val="24"/>
                        <w:szCs w:val="24"/>
                        <w:rtl/>
                        <w:lang w:bidi="fa-IR"/>
                      </w:rPr>
                      <w:t>هشت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ED188F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یازده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553ADE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ده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ED188F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سیزده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553ADE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دوازده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ED188F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پانزده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553ADE">
    <w:pPr>
      <w:pStyle w:val="Footer"/>
      <w:jc w:val="center"/>
      <w:rPr>
        <w:lang w:bidi="fa-IR"/>
      </w:rPr>
    </w:pPr>
    <w:r>
      <w:rPr>
        <w:rFonts w:hint="cs"/>
        <w:rtl/>
        <w:lang w:bidi="fa-IR"/>
      </w:rPr>
      <w:t>چهارده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72C6" w:rsidRDefault="007272C6" w:rsidP="00FE1786">
      <w:pPr>
        <w:spacing w:after="0" w:line="240" w:lineRule="auto"/>
      </w:pPr>
      <w:r>
        <w:separator/>
      </w:r>
    </w:p>
  </w:footnote>
  <w:footnote w:type="continuationSeparator" w:id="0">
    <w:p w:rsidR="007272C6" w:rsidRDefault="007272C6" w:rsidP="00FE1786">
      <w:pPr>
        <w:spacing w:after="0" w:line="240" w:lineRule="auto"/>
      </w:pPr>
      <w:r>
        <w:continuationSeparator/>
      </w:r>
    </w:p>
  </w:footnote>
  <w:footnote w:id="1">
    <w:p w:rsidR="00413A81" w:rsidRPr="00FE1786" w:rsidRDefault="00413A81" w:rsidP="00116CDA">
      <w:pPr>
        <w:pStyle w:val="FootnoteText"/>
        <w:bidi w:val="0"/>
        <w:rPr>
          <w:rFonts w:asciiTheme="majorBidi" w:hAnsiTheme="majorBidi" w:cstheme="majorBidi"/>
        </w:rPr>
      </w:pPr>
      <w:r>
        <w:rPr>
          <w:rStyle w:val="FootnoteReference"/>
          <w:rFonts w:asciiTheme="majorBidi" w:hAnsiTheme="majorBidi" w:cstheme="majorBidi"/>
        </w:rPr>
        <w:t>1</w:t>
      </w:r>
      <w:r w:rsidRPr="00FE1786">
        <w:rPr>
          <w:rFonts w:asciiTheme="majorBidi" w:hAnsiTheme="majorBidi" w:cstheme="majorBidi"/>
          <w:rtl/>
        </w:rPr>
        <w:t xml:space="preserve"> </w:t>
      </w:r>
      <w:r w:rsidRPr="00FE1786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MultiFerroic</w:t>
      </w:r>
    </w:p>
  </w:footnote>
  <w:footnote w:id="2">
    <w:p w:rsidR="00413A81" w:rsidRPr="00FE1786" w:rsidRDefault="00413A81" w:rsidP="00116CDA">
      <w:pPr>
        <w:pStyle w:val="FootnoteText"/>
        <w:bidi w:val="0"/>
        <w:rPr>
          <w:rFonts w:asciiTheme="majorBidi" w:hAnsiTheme="majorBidi" w:cstheme="majorBidi"/>
        </w:rPr>
      </w:pPr>
      <w:r>
        <w:rPr>
          <w:rStyle w:val="FootnoteReference"/>
          <w:rFonts w:asciiTheme="majorBidi" w:hAnsiTheme="majorBidi" w:cstheme="majorBidi"/>
        </w:rPr>
        <w:t>2</w:t>
      </w:r>
      <w:r>
        <w:rPr>
          <w:rFonts w:asciiTheme="majorBidi" w:hAnsiTheme="majorBidi" w:cstheme="majorBidi"/>
        </w:rPr>
        <w:t xml:space="preserve">  Magnetoelectric</w:t>
      </w:r>
    </w:p>
  </w:footnote>
  <w:footnote w:id="3">
    <w:p w:rsidR="00413A81" w:rsidRPr="00F776A9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F776A9">
        <w:rPr>
          <w:rStyle w:val="FootnoteReference"/>
          <w:rFonts w:asciiTheme="majorBidi" w:hAnsiTheme="majorBidi" w:cstheme="majorBidi"/>
        </w:rPr>
        <w:footnoteRef/>
      </w:r>
      <w:r w:rsidRPr="00F776A9">
        <w:rPr>
          <w:rFonts w:asciiTheme="majorBidi" w:hAnsiTheme="majorBidi" w:cstheme="majorBidi"/>
        </w:rPr>
        <w:t xml:space="preserve"> </w:t>
      </w:r>
      <w:r w:rsidRPr="00F776A9">
        <w:rPr>
          <w:rFonts w:asciiTheme="majorBidi" w:hAnsiTheme="majorBidi" w:cstheme="majorBidi"/>
          <w:rtl/>
        </w:rPr>
        <w:t xml:space="preserve"> </w:t>
      </w:r>
      <w:r w:rsidRPr="00F776A9">
        <w:rPr>
          <w:rFonts w:asciiTheme="majorBidi" w:hAnsiTheme="majorBidi" w:cstheme="majorBidi"/>
        </w:rPr>
        <w:t>Ferromagnetic</w:t>
      </w:r>
    </w:p>
  </w:footnote>
  <w:footnote w:id="4">
    <w:p w:rsidR="00413A81" w:rsidRPr="00F776A9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F776A9">
        <w:rPr>
          <w:rStyle w:val="FootnoteReference"/>
          <w:rFonts w:asciiTheme="majorBidi" w:hAnsiTheme="majorBidi" w:cstheme="majorBidi"/>
        </w:rPr>
        <w:footnoteRef/>
      </w:r>
      <w:r w:rsidRPr="00F776A9">
        <w:rPr>
          <w:rFonts w:asciiTheme="majorBidi" w:hAnsiTheme="majorBidi" w:cstheme="majorBidi"/>
        </w:rPr>
        <w:t xml:space="preserve"> </w:t>
      </w:r>
      <w:r w:rsidRPr="00F776A9">
        <w:rPr>
          <w:rFonts w:asciiTheme="majorBidi" w:hAnsiTheme="majorBidi" w:cstheme="majorBidi"/>
          <w:rtl/>
        </w:rPr>
        <w:t xml:space="preserve"> </w:t>
      </w:r>
      <w:r w:rsidRPr="00F776A9">
        <w:rPr>
          <w:rFonts w:asciiTheme="majorBidi" w:hAnsiTheme="majorBidi" w:cstheme="majorBidi"/>
        </w:rPr>
        <w:t>Ferroelectric</w:t>
      </w:r>
    </w:p>
  </w:footnote>
  <w:footnote w:id="5">
    <w:p w:rsidR="00413A81" w:rsidRPr="00F776A9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F776A9">
        <w:rPr>
          <w:rStyle w:val="FootnoteReference"/>
          <w:rFonts w:asciiTheme="majorBidi" w:hAnsiTheme="majorBidi" w:cstheme="majorBidi"/>
        </w:rPr>
        <w:footnoteRef/>
      </w:r>
      <w:r w:rsidRPr="00F776A9">
        <w:rPr>
          <w:rFonts w:asciiTheme="majorBidi" w:hAnsiTheme="majorBidi" w:cstheme="majorBidi"/>
          <w:rtl/>
        </w:rPr>
        <w:t xml:space="preserve"> </w:t>
      </w:r>
      <w:r w:rsidRPr="00F776A9">
        <w:rPr>
          <w:rFonts w:asciiTheme="majorBidi" w:hAnsiTheme="majorBidi" w:cstheme="majorBidi"/>
        </w:rPr>
        <w:t xml:space="preserve"> Ferroelastic</w:t>
      </w:r>
    </w:p>
  </w:footnote>
  <w:footnote w:id="6">
    <w:p w:rsidR="00413A81" w:rsidRPr="00F776A9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F776A9">
        <w:rPr>
          <w:rStyle w:val="FootnoteReference"/>
          <w:rFonts w:asciiTheme="majorBidi" w:hAnsiTheme="majorBidi" w:cstheme="majorBidi"/>
        </w:rPr>
        <w:footnoteRef/>
      </w:r>
      <w:r w:rsidRPr="00F776A9">
        <w:rPr>
          <w:rFonts w:asciiTheme="majorBidi" w:hAnsiTheme="majorBidi" w:cstheme="majorBidi"/>
          <w:rtl/>
        </w:rPr>
        <w:t xml:space="preserve">  </w:t>
      </w:r>
      <w:r w:rsidRPr="00F776A9">
        <w:rPr>
          <w:rFonts w:asciiTheme="majorBidi" w:hAnsiTheme="majorBidi" w:cstheme="majorBidi"/>
        </w:rPr>
        <w:t>Toroidal Order</w:t>
      </w:r>
    </w:p>
  </w:footnote>
  <w:footnote w:id="7">
    <w:p w:rsidR="00413A81" w:rsidRPr="00A90BBF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F776A9">
        <w:rPr>
          <w:rStyle w:val="FootnoteReference"/>
          <w:rFonts w:asciiTheme="majorBidi" w:hAnsiTheme="majorBidi" w:cstheme="majorBidi"/>
        </w:rPr>
        <w:footnoteRef/>
      </w:r>
      <w:r w:rsidRPr="00F776A9">
        <w:rPr>
          <w:rFonts w:asciiTheme="majorBidi" w:hAnsiTheme="majorBidi" w:cstheme="majorBidi"/>
          <w:rtl/>
        </w:rPr>
        <w:t xml:space="preserve">  </w:t>
      </w:r>
      <w:r w:rsidRPr="00F776A9">
        <w:rPr>
          <w:rFonts w:asciiTheme="majorBidi" w:hAnsiTheme="majorBidi" w:cstheme="majorBidi"/>
        </w:rPr>
        <w:t>Ferrotoroidic</w:t>
      </w:r>
    </w:p>
  </w:footnote>
  <w:footnote w:id="8">
    <w:p w:rsidR="00413A81" w:rsidRDefault="00413A81" w:rsidP="00E373F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</w:t>
      </w:r>
      <w:r w:rsidRPr="000A5E9A">
        <w:rPr>
          <w:rFonts w:asciiTheme="majorBidi" w:hAnsiTheme="majorBidi" w:cstheme="majorBidi"/>
        </w:rPr>
        <w:t>Hyster</w:t>
      </w:r>
      <w:r>
        <w:rPr>
          <w:rFonts w:asciiTheme="majorBidi" w:hAnsiTheme="majorBidi" w:cstheme="majorBidi"/>
        </w:rPr>
        <w:t>e</w:t>
      </w:r>
      <w:r w:rsidRPr="000A5E9A">
        <w:rPr>
          <w:rFonts w:asciiTheme="majorBidi" w:hAnsiTheme="majorBidi" w:cstheme="majorBidi"/>
        </w:rPr>
        <w:t>sis Loops</w:t>
      </w:r>
    </w:p>
  </w:footnote>
  <w:footnote w:id="9">
    <w:p w:rsidR="00413A81" w:rsidRPr="000A5E9A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0A5E9A">
        <w:rPr>
          <w:rStyle w:val="FootnoteReference"/>
          <w:rFonts w:asciiTheme="majorBidi" w:hAnsiTheme="majorBidi" w:cstheme="majorBidi"/>
        </w:rPr>
        <w:footnoteRef/>
      </w:r>
      <w:r w:rsidRPr="000A5E9A">
        <w:rPr>
          <w:rFonts w:asciiTheme="majorBidi" w:hAnsiTheme="majorBidi" w:cstheme="majorBidi"/>
          <w:rtl/>
        </w:rPr>
        <w:t xml:space="preserve"> </w:t>
      </w:r>
      <w:r w:rsidRPr="000A5E9A">
        <w:rPr>
          <w:rFonts w:asciiTheme="majorBidi" w:hAnsiTheme="majorBidi" w:cstheme="majorBidi"/>
        </w:rPr>
        <w:t>Monocrystal</w:t>
      </w:r>
    </w:p>
  </w:footnote>
  <w:footnote w:id="10">
    <w:p w:rsidR="00413A81" w:rsidRPr="000A5E9A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0A5E9A">
        <w:rPr>
          <w:rStyle w:val="FootnoteReference"/>
          <w:rFonts w:asciiTheme="majorBidi" w:hAnsiTheme="majorBidi" w:cstheme="majorBidi"/>
        </w:rPr>
        <w:footnoteRef/>
      </w:r>
      <w:r w:rsidRPr="000A5E9A">
        <w:rPr>
          <w:rFonts w:asciiTheme="majorBidi" w:hAnsiTheme="majorBidi" w:cstheme="majorBidi"/>
          <w:rtl/>
        </w:rPr>
        <w:t xml:space="preserve"> </w:t>
      </w:r>
      <w:r w:rsidRPr="000A5E9A">
        <w:rPr>
          <w:rFonts w:asciiTheme="majorBidi" w:hAnsiTheme="majorBidi" w:cstheme="majorBidi"/>
        </w:rPr>
        <w:t>PolyCrystal</w:t>
      </w:r>
    </w:p>
  </w:footnote>
  <w:footnote w:id="11">
    <w:p w:rsidR="00413A81" w:rsidRDefault="00413A81" w:rsidP="001F558D">
      <w:pPr>
        <w:pStyle w:val="FootnoteText"/>
        <w:bidi w:val="0"/>
      </w:pPr>
      <w:r w:rsidRPr="00211A03">
        <w:rPr>
          <w:rStyle w:val="FootnoteReference"/>
          <w:rFonts w:ascii="Times New Roman" w:hAnsi="Times New Roman" w:cs="Times New Roman"/>
        </w:rPr>
        <w:footnoteRef/>
      </w:r>
      <w:r w:rsidRPr="00211A03">
        <w:rPr>
          <w:rFonts w:ascii="Times New Roman" w:hAnsi="Times New Roman" w:cs="Times New Roman"/>
          <w:rtl/>
        </w:rPr>
        <w:t xml:space="preserve"> </w:t>
      </w:r>
      <w:r>
        <w:t xml:space="preserve">: </w:t>
      </w:r>
      <w:r w:rsidRPr="001F558D">
        <w:rPr>
          <w:rFonts w:asciiTheme="majorBidi" w:hAnsiTheme="majorBidi" w:cstheme="majorBidi"/>
        </w:rPr>
        <w:t>Antiferro electric</w:t>
      </w:r>
    </w:p>
  </w:footnote>
  <w:footnote w:id="12">
    <w:p w:rsidR="00413A81" w:rsidRPr="00211A03" w:rsidRDefault="00413A81" w:rsidP="00211A03">
      <w:pPr>
        <w:pStyle w:val="FootnoteText"/>
        <w:bidi w:val="0"/>
        <w:rPr>
          <w:rFonts w:ascii="Times New Roman" w:hAnsi="Times New Roman" w:cs="Times New Roman"/>
        </w:rPr>
      </w:pPr>
      <w:r w:rsidRPr="00211A03">
        <w:rPr>
          <w:rStyle w:val="FootnoteReference"/>
          <w:rFonts w:ascii="Times New Roman" w:hAnsi="Times New Roman" w:cs="Times New Roman"/>
        </w:rPr>
        <w:footnoteRef/>
      </w:r>
      <w:r w:rsidRPr="00211A03">
        <w:rPr>
          <w:rFonts w:ascii="Times New Roman" w:hAnsi="Times New Roman" w:cs="Times New Roman"/>
          <w:rtl/>
        </w:rPr>
        <w:t xml:space="preserve"> </w:t>
      </w:r>
      <w:r w:rsidRPr="00211A03">
        <w:rPr>
          <w:rFonts w:ascii="Times New Roman" w:hAnsi="Times New Roman" w:cs="Times New Roman"/>
        </w:rPr>
        <w:t>: polar electric</w:t>
      </w:r>
    </w:p>
  </w:footnote>
  <w:footnote w:id="13">
    <w:p w:rsidR="00413A81" w:rsidRPr="000C693A" w:rsidRDefault="00413A81" w:rsidP="000C693A">
      <w:pPr>
        <w:pStyle w:val="FootnoteText"/>
        <w:bidi w:val="0"/>
        <w:rPr>
          <w:rFonts w:asciiTheme="majorBidi" w:hAnsiTheme="majorBidi" w:cstheme="majorBidi"/>
        </w:rPr>
      </w:pPr>
      <w:r w:rsidRPr="000C693A">
        <w:rPr>
          <w:rStyle w:val="FootnoteReference"/>
          <w:rFonts w:asciiTheme="majorBidi" w:hAnsiTheme="majorBidi" w:cstheme="majorBidi"/>
        </w:rPr>
        <w:footnoteRef/>
      </w:r>
      <w:r w:rsidRPr="000C693A">
        <w:rPr>
          <w:rFonts w:asciiTheme="majorBidi" w:hAnsiTheme="majorBidi" w:cstheme="majorBidi"/>
          <w:rtl/>
        </w:rPr>
        <w:t xml:space="preserve"> </w:t>
      </w:r>
      <w:r w:rsidRPr="000C693A">
        <w:rPr>
          <w:rFonts w:asciiTheme="majorBidi" w:hAnsiTheme="majorBidi" w:cstheme="majorBidi"/>
        </w:rPr>
        <w:t xml:space="preserve"> Saturation magnetization</w:t>
      </w:r>
    </w:p>
  </w:footnote>
  <w:footnote w:id="14">
    <w:p w:rsidR="00413A81" w:rsidRPr="000C693A" w:rsidRDefault="00413A81" w:rsidP="000C693A">
      <w:pPr>
        <w:pStyle w:val="FootnoteText"/>
        <w:bidi w:val="0"/>
        <w:rPr>
          <w:rFonts w:asciiTheme="majorBidi" w:hAnsiTheme="majorBidi" w:cstheme="majorBidi"/>
        </w:rPr>
      </w:pPr>
      <w:r w:rsidRPr="000C693A">
        <w:rPr>
          <w:rStyle w:val="FootnoteReference"/>
          <w:rFonts w:asciiTheme="majorBidi" w:hAnsiTheme="majorBidi" w:cstheme="majorBidi"/>
        </w:rPr>
        <w:footnoteRef/>
      </w:r>
      <w:r w:rsidRPr="000C693A">
        <w:rPr>
          <w:rFonts w:asciiTheme="majorBidi" w:hAnsiTheme="majorBidi" w:cstheme="majorBidi"/>
          <w:rtl/>
        </w:rPr>
        <w:t xml:space="preserve"> </w:t>
      </w:r>
      <w:r>
        <w:rPr>
          <w:rFonts w:asciiTheme="majorBidi" w:hAnsiTheme="majorBidi" w:cstheme="majorBidi"/>
        </w:rPr>
        <w:t xml:space="preserve"> Remnant magnetization</w:t>
      </w:r>
    </w:p>
  </w:footnote>
  <w:footnote w:id="15">
    <w:p w:rsidR="00413A81" w:rsidRDefault="00413A81" w:rsidP="00E373F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236E45">
        <w:rPr>
          <w:rFonts w:asciiTheme="majorBidi" w:hAnsiTheme="majorBidi" w:cstheme="majorBidi"/>
        </w:rPr>
        <w:t>Electro</w:t>
      </w:r>
      <w:r>
        <w:rPr>
          <w:rFonts w:asciiTheme="majorBidi" w:hAnsiTheme="majorBidi" w:cstheme="majorBidi"/>
        </w:rPr>
        <w:t xml:space="preserve"> </w:t>
      </w:r>
      <w:r w:rsidRPr="00236E45">
        <w:rPr>
          <w:rFonts w:asciiTheme="majorBidi" w:hAnsiTheme="majorBidi" w:cstheme="majorBidi"/>
        </w:rPr>
        <w:t>Striction</w:t>
      </w:r>
    </w:p>
  </w:footnote>
  <w:footnote w:id="16">
    <w:p w:rsidR="00413A81" w:rsidRPr="00236E45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236E45">
        <w:rPr>
          <w:rStyle w:val="FootnoteReference"/>
          <w:rFonts w:asciiTheme="majorBidi" w:hAnsiTheme="majorBidi" w:cstheme="majorBidi"/>
        </w:rPr>
        <w:footnoteRef/>
      </w:r>
      <w:r w:rsidRPr="00236E45">
        <w:rPr>
          <w:rFonts w:asciiTheme="majorBidi" w:hAnsiTheme="majorBidi" w:cstheme="majorBidi"/>
          <w:rtl/>
        </w:rPr>
        <w:t xml:space="preserve"> </w:t>
      </w:r>
      <w:r w:rsidRPr="00236E45">
        <w:rPr>
          <w:rFonts w:asciiTheme="majorBidi" w:hAnsiTheme="majorBidi" w:cstheme="majorBidi"/>
        </w:rPr>
        <w:t xml:space="preserve"> Cubic</w:t>
      </w:r>
    </w:p>
  </w:footnote>
  <w:footnote w:id="17">
    <w:p w:rsidR="00413A81" w:rsidRPr="00236E45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236E45">
        <w:rPr>
          <w:rStyle w:val="FootnoteReference"/>
          <w:rFonts w:asciiTheme="majorBidi" w:hAnsiTheme="majorBidi" w:cstheme="majorBidi"/>
        </w:rPr>
        <w:footnoteRef/>
      </w:r>
      <w:r w:rsidRPr="00236E45">
        <w:rPr>
          <w:rFonts w:asciiTheme="majorBidi" w:hAnsiTheme="majorBidi" w:cstheme="majorBidi"/>
          <w:rtl/>
        </w:rPr>
        <w:t xml:space="preserve"> </w:t>
      </w:r>
      <w:r w:rsidRPr="00236E45">
        <w:rPr>
          <w:rFonts w:asciiTheme="majorBidi" w:hAnsiTheme="majorBidi" w:cstheme="majorBidi"/>
        </w:rPr>
        <w:t xml:space="preserve"> Tetragonal</w:t>
      </w:r>
    </w:p>
  </w:footnote>
  <w:footnote w:id="18">
    <w:p w:rsidR="00413A81" w:rsidRPr="00236E45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236E45">
        <w:rPr>
          <w:rStyle w:val="FootnoteReference"/>
          <w:rFonts w:asciiTheme="majorBidi" w:hAnsiTheme="majorBidi" w:cstheme="majorBidi"/>
        </w:rPr>
        <w:footnoteRef/>
      </w:r>
      <w:r w:rsidRPr="00236E45">
        <w:rPr>
          <w:rFonts w:asciiTheme="majorBidi" w:hAnsiTheme="majorBidi" w:cstheme="majorBidi"/>
          <w:rtl/>
        </w:rPr>
        <w:t xml:space="preserve"> </w:t>
      </w:r>
      <w:r w:rsidRPr="00236E45">
        <w:rPr>
          <w:rFonts w:asciiTheme="majorBidi" w:hAnsiTheme="majorBidi" w:cstheme="majorBidi"/>
        </w:rPr>
        <w:t xml:space="preserve"> Time Reversal</w:t>
      </w:r>
    </w:p>
  </w:footnote>
  <w:footnote w:id="19">
    <w:p w:rsidR="00413A81" w:rsidRPr="00E8255A" w:rsidRDefault="00413A81" w:rsidP="00E8255A">
      <w:pPr>
        <w:pStyle w:val="FootnoteText"/>
        <w:bidi w:val="0"/>
        <w:rPr>
          <w:rFonts w:asciiTheme="majorBidi" w:hAnsiTheme="majorBidi" w:cstheme="majorBidi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: </w:t>
      </w:r>
      <w:r w:rsidRPr="00E8255A">
        <w:rPr>
          <w:rFonts w:asciiTheme="majorBidi" w:hAnsiTheme="majorBidi" w:cstheme="majorBidi"/>
        </w:rPr>
        <w:t>Toroidal moment</w:t>
      </w:r>
    </w:p>
  </w:footnote>
  <w:footnote w:id="20">
    <w:p w:rsidR="00413A81" w:rsidRPr="00236E45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236E45">
        <w:rPr>
          <w:rStyle w:val="FootnoteReference"/>
          <w:rFonts w:asciiTheme="majorBidi" w:hAnsiTheme="majorBidi" w:cstheme="majorBidi"/>
        </w:rPr>
        <w:footnoteRef/>
      </w:r>
      <w:r w:rsidRPr="00236E45">
        <w:rPr>
          <w:rFonts w:asciiTheme="majorBidi" w:hAnsiTheme="majorBidi" w:cstheme="majorBidi"/>
          <w:rtl/>
        </w:rPr>
        <w:t xml:space="preserve"> </w:t>
      </w:r>
      <w:r w:rsidRPr="00236E45">
        <w:rPr>
          <w:rFonts w:asciiTheme="majorBidi" w:hAnsiTheme="majorBidi" w:cstheme="majorBidi"/>
        </w:rPr>
        <w:t>Magnetoelectric Coupling</w:t>
      </w:r>
    </w:p>
  </w:footnote>
  <w:footnote w:id="21">
    <w:p w:rsidR="00413A81" w:rsidRPr="00236E45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236E45">
        <w:rPr>
          <w:rStyle w:val="FootnoteReference"/>
          <w:rFonts w:asciiTheme="majorBidi" w:hAnsiTheme="majorBidi" w:cstheme="majorBidi"/>
        </w:rPr>
        <w:footnoteRef/>
      </w:r>
      <w:r w:rsidRPr="00236E45">
        <w:rPr>
          <w:rFonts w:asciiTheme="majorBidi" w:hAnsiTheme="majorBidi" w:cstheme="majorBidi"/>
          <w:rtl/>
        </w:rPr>
        <w:t xml:space="preserve"> </w:t>
      </w:r>
      <w:r w:rsidRPr="00236E45">
        <w:rPr>
          <w:rFonts w:asciiTheme="majorBidi" w:hAnsiTheme="majorBidi" w:cstheme="majorBidi"/>
        </w:rPr>
        <w:t xml:space="preserve"> Pizoelectric</w:t>
      </w:r>
    </w:p>
  </w:footnote>
  <w:footnote w:id="22">
    <w:p w:rsidR="00413A81" w:rsidRPr="00223CFF" w:rsidRDefault="00413A81" w:rsidP="00223CFF">
      <w:pPr>
        <w:pStyle w:val="FootnoteText"/>
        <w:bidi w:val="0"/>
        <w:rPr>
          <w:rFonts w:ascii="Times New Roman" w:hAnsi="Times New Roman" w:cs="Times New Roman"/>
        </w:rPr>
      </w:pPr>
      <w:r w:rsidRPr="00223CFF"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 Pizomagnetic</w:t>
      </w:r>
    </w:p>
  </w:footnote>
  <w:footnote w:id="23">
    <w:p w:rsidR="00413A81" w:rsidRDefault="00413A81" w:rsidP="00E373F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</w:t>
      </w:r>
      <w:r w:rsidRPr="00D80CB6">
        <w:rPr>
          <w:rFonts w:asciiTheme="majorBidi" w:hAnsiTheme="majorBidi" w:cstheme="majorBidi"/>
        </w:rPr>
        <w:t>Electro striction</w:t>
      </w:r>
      <w:r>
        <w:rPr>
          <w:rFonts w:asciiTheme="majorBidi" w:hAnsiTheme="majorBidi" w:cstheme="majorBidi" w:hint="cs"/>
          <w:rtl/>
        </w:rPr>
        <w:t>0</w:t>
      </w:r>
    </w:p>
  </w:footnote>
  <w:footnote w:id="24">
    <w:p w:rsidR="00413A81" w:rsidRPr="00D80CB6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</w:t>
      </w:r>
      <w:r w:rsidRPr="00D80CB6">
        <w:rPr>
          <w:rFonts w:asciiTheme="majorBidi" w:hAnsiTheme="majorBidi" w:cstheme="majorBidi"/>
        </w:rPr>
        <w:t>Magnetostriction</w:t>
      </w:r>
    </w:p>
  </w:footnote>
  <w:footnote w:id="25">
    <w:p w:rsidR="00413A81" w:rsidRPr="00CA28D7" w:rsidRDefault="00413A81" w:rsidP="00FD3E86">
      <w:pPr>
        <w:pStyle w:val="FootnoteText"/>
        <w:bidi w:val="0"/>
        <w:rPr>
          <w:rFonts w:asciiTheme="majorBidi" w:hAnsiTheme="majorBidi" w:cstheme="majorBidi"/>
        </w:rPr>
      </w:pPr>
      <w:r w:rsidRPr="00CA28D7">
        <w:rPr>
          <w:rStyle w:val="FootnoteReference"/>
          <w:rFonts w:asciiTheme="majorBidi" w:hAnsiTheme="majorBidi" w:cstheme="majorBidi"/>
        </w:rPr>
        <w:footnoteRef/>
      </w:r>
      <w:r w:rsidRPr="00CA28D7">
        <w:rPr>
          <w:rFonts w:asciiTheme="majorBidi" w:hAnsiTheme="majorBidi" w:cstheme="majorBidi"/>
          <w:rtl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</w:t>
      </w:r>
      <w:r w:rsidRPr="00CA28D7">
        <w:rPr>
          <w:rFonts w:asciiTheme="majorBidi" w:hAnsiTheme="majorBidi" w:cstheme="majorBidi"/>
        </w:rPr>
        <w:t xml:space="preserve"> localized</w:t>
      </w:r>
    </w:p>
  </w:footnote>
  <w:footnote w:id="26">
    <w:p w:rsidR="00413A81" w:rsidRDefault="00413A81" w:rsidP="00997461">
      <w:pPr>
        <w:pStyle w:val="FootnoteText"/>
        <w:bidi w:val="0"/>
      </w:pPr>
      <w:r w:rsidRPr="00CA28D7">
        <w:rPr>
          <w:rStyle w:val="FootnoteReference"/>
          <w:rFonts w:asciiTheme="majorBidi" w:hAnsiTheme="majorBidi" w:cstheme="majorBidi"/>
        </w:rPr>
        <w:footnoteRef/>
      </w:r>
      <w:r>
        <w:rPr>
          <w:rFonts w:asciiTheme="majorBidi" w:hAnsiTheme="majorBidi" w:cstheme="majorBidi" w:hint="cs"/>
          <w:rtl/>
        </w:rPr>
        <w:t xml:space="preserve">  </w:t>
      </w:r>
      <w:r w:rsidRPr="00CA28D7">
        <w:rPr>
          <w:rFonts w:asciiTheme="majorBidi" w:hAnsiTheme="majorBidi" w:cstheme="majorBidi"/>
        </w:rPr>
        <w:t>Exchange interactions</w:t>
      </w:r>
    </w:p>
  </w:footnote>
  <w:footnote w:id="27">
    <w:p w:rsidR="00413A81" w:rsidRPr="006E4D35" w:rsidRDefault="00413A81" w:rsidP="00997461">
      <w:pPr>
        <w:pStyle w:val="FootnoteText"/>
        <w:bidi w:val="0"/>
        <w:rPr>
          <w:rFonts w:asciiTheme="majorBidi" w:hAnsiTheme="majorBidi" w:cstheme="majorBidi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</w:t>
      </w:r>
      <w:r w:rsidRPr="006E4D35">
        <w:rPr>
          <w:rFonts w:asciiTheme="majorBidi" w:hAnsiTheme="majorBidi" w:cstheme="majorBidi"/>
        </w:rPr>
        <w:t>lone pair electrons</w:t>
      </w:r>
    </w:p>
  </w:footnote>
  <w:footnote w:id="28">
    <w:p w:rsidR="00413A81" w:rsidRPr="00236E45" w:rsidRDefault="00413A81" w:rsidP="009A5852">
      <w:pPr>
        <w:pStyle w:val="FootnoteText"/>
        <w:bidi w:val="0"/>
        <w:rPr>
          <w:rFonts w:asciiTheme="majorBidi" w:hAnsiTheme="majorBidi" w:cstheme="majorBidi"/>
          <w:rtl/>
        </w:rPr>
      </w:pPr>
      <w:r w:rsidRPr="00236E45">
        <w:rPr>
          <w:rStyle w:val="FootnoteReference"/>
          <w:rFonts w:asciiTheme="majorBidi" w:hAnsiTheme="majorBidi" w:cstheme="majorBidi"/>
        </w:rPr>
        <w:footnoteRef/>
      </w:r>
      <w:r w:rsidRPr="00236E45">
        <w:rPr>
          <w:rFonts w:asciiTheme="majorBidi" w:hAnsiTheme="majorBidi" w:cstheme="majorBidi"/>
          <w:rtl/>
        </w:rPr>
        <w:t xml:space="preserve"> </w:t>
      </w:r>
      <w:r w:rsidRPr="00236E45">
        <w:rPr>
          <w:rFonts w:asciiTheme="majorBidi" w:hAnsiTheme="majorBidi" w:cstheme="majorBidi"/>
        </w:rPr>
        <w:t xml:space="preserve"> Diamagnetic</w:t>
      </w:r>
    </w:p>
  </w:footnote>
  <w:footnote w:id="29">
    <w:p w:rsidR="00413A81" w:rsidRPr="000C2098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0C2098">
        <w:rPr>
          <w:rStyle w:val="FootnoteReference"/>
          <w:rFonts w:asciiTheme="majorBidi" w:hAnsiTheme="majorBidi" w:cstheme="majorBidi"/>
        </w:rPr>
        <w:footnoteRef/>
      </w:r>
      <w:r w:rsidRPr="000C2098">
        <w:rPr>
          <w:rFonts w:asciiTheme="majorBidi" w:hAnsiTheme="majorBidi" w:cstheme="majorBidi"/>
          <w:rtl/>
        </w:rPr>
        <w:t xml:space="preserve"> </w:t>
      </w:r>
      <w:r w:rsidRPr="000C2098">
        <w:rPr>
          <w:rFonts w:asciiTheme="majorBidi" w:hAnsiTheme="majorBidi" w:cstheme="majorBidi"/>
        </w:rPr>
        <w:t>Paramagnetic</w:t>
      </w:r>
    </w:p>
  </w:footnote>
  <w:footnote w:id="30">
    <w:p w:rsidR="00413A81" w:rsidRPr="000C2098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0C2098">
        <w:rPr>
          <w:rStyle w:val="FootnoteReference"/>
          <w:rFonts w:asciiTheme="majorBidi" w:hAnsiTheme="majorBidi" w:cstheme="majorBidi"/>
        </w:rPr>
        <w:footnoteRef/>
      </w:r>
      <w:r w:rsidRPr="000C2098">
        <w:rPr>
          <w:rFonts w:asciiTheme="majorBidi" w:hAnsiTheme="majorBidi" w:cstheme="majorBidi"/>
          <w:rtl/>
        </w:rPr>
        <w:t xml:space="preserve"> </w:t>
      </w:r>
      <w:r w:rsidRPr="000C2098">
        <w:rPr>
          <w:rFonts w:asciiTheme="majorBidi" w:hAnsiTheme="majorBidi" w:cstheme="majorBidi"/>
        </w:rPr>
        <w:t>Fe</w:t>
      </w:r>
      <w:r>
        <w:rPr>
          <w:rFonts w:asciiTheme="majorBidi" w:hAnsiTheme="majorBidi" w:cstheme="majorBidi"/>
        </w:rPr>
        <w:t>r</w:t>
      </w:r>
      <w:r w:rsidRPr="000C2098">
        <w:rPr>
          <w:rFonts w:asciiTheme="majorBidi" w:hAnsiTheme="majorBidi" w:cstheme="majorBidi"/>
        </w:rPr>
        <w:t>rimagnetic</w:t>
      </w:r>
    </w:p>
  </w:footnote>
  <w:footnote w:id="31">
    <w:p w:rsidR="00413A81" w:rsidRPr="00974DC5" w:rsidRDefault="00413A81" w:rsidP="00E373FD">
      <w:pPr>
        <w:pStyle w:val="FootnoteText"/>
        <w:bidi w:val="0"/>
        <w:rPr>
          <w:rFonts w:asciiTheme="majorBidi" w:hAnsiTheme="majorBidi" w:cstheme="majorBidi"/>
        </w:rPr>
      </w:pPr>
      <w:r w:rsidRPr="00974DC5">
        <w:rPr>
          <w:rStyle w:val="FootnoteReference"/>
          <w:rFonts w:asciiTheme="majorBidi" w:hAnsiTheme="majorBidi" w:cstheme="majorBidi"/>
        </w:rPr>
        <w:footnoteRef/>
      </w:r>
      <w:r w:rsidRPr="00974DC5">
        <w:rPr>
          <w:rFonts w:asciiTheme="majorBidi" w:hAnsiTheme="majorBidi" w:cstheme="majorBidi"/>
          <w:rtl/>
        </w:rPr>
        <w:t xml:space="preserve"> </w:t>
      </w:r>
      <w:r w:rsidRPr="00974DC5">
        <w:rPr>
          <w:rFonts w:asciiTheme="majorBidi" w:hAnsiTheme="majorBidi" w:cstheme="majorBidi"/>
        </w:rPr>
        <w:t>Sobana.,et al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4F1AB9">
    <w:pPr>
      <w:pStyle w:val="Header"/>
      <w:bidi/>
    </w:pPr>
  </w:p>
  <w:p w:rsidR="00413A81" w:rsidRDefault="00413A81" w:rsidP="00806A52">
    <w:pPr>
      <w:pStyle w:val="Header"/>
      <w:tabs>
        <w:tab w:val="clear" w:pos="4680"/>
        <w:tab w:val="clear" w:pos="9360"/>
        <w:tab w:val="left" w:pos="175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4F1AB9">
    <w:pPr>
      <w:pStyle w:val="Header"/>
      <w:bidi/>
    </w:pPr>
  </w:p>
  <w:p w:rsidR="00413A81" w:rsidRDefault="00413A81" w:rsidP="00806A52">
    <w:pPr>
      <w:pStyle w:val="Header"/>
      <w:tabs>
        <w:tab w:val="clear" w:pos="4680"/>
        <w:tab w:val="clear" w:pos="9360"/>
        <w:tab w:val="left" w:pos="17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025864073"/>
      <w:docPartObj>
        <w:docPartGallery w:val="Page Numbers (Top of Page)"/>
        <w:docPartUnique/>
      </w:docPartObj>
    </w:sdtPr>
    <w:sdtEndPr>
      <w:rPr>
        <w:noProof/>
      </w:rPr>
    </w:sdtEndPr>
    <w:sdtContent>
      <w:p w:rsidR="00413A81" w:rsidRDefault="00413A81" w:rsidP="00176C09">
        <w:pPr>
          <w:pStyle w:val="Header"/>
          <w:bidi/>
        </w:pPr>
        <w:r w:rsidRPr="00176C09">
          <w:rPr>
            <w:rFonts w:cs="B Nazanin" w:hint="cs"/>
            <w:noProof/>
            <w:sz w:val="24"/>
            <w:szCs w:val="24"/>
            <w:rtl/>
            <w:lang w:bidi="fa-IR"/>
          </w:rPr>
          <w:t>فصل اول: مروری بر مولتی‌فروئیک‌ها</w:t>
        </w:r>
        <w:r>
          <w:rPr>
            <w:rFonts w:hint="cs"/>
            <w:noProof/>
            <w:sz w:val="24"/>
            <w:szCs w:val="24"/>
            <w:rtl/>
            <w:lang w:bidi="fa-IR"/>
          </w:rPr>
          <w:t xml:space="preserve">         </w:t>
        </w:r>
        <w:r>
          <w:rPr>
            <w:rFonts w:hint="cs"/>
            <w:rtl/>
          </w:rPr>
          <w:t xml:space="preserve">                                                                             </w:t>
        </w:r>
        <w:r w:rsidRPr="00176C09">
          <w:rPr>
            <w:rFonts w:hint="cs"/>
            <w:rtl/>
          </w:rPr>
          <w:t xml:space="preserve">         </w:t>
        </w:r>
        <w:r w:rsidRPr="00176C09"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234">
          <w:rPr>
            <w:noProof/>
            <w:rtl/>
          </w:rPr>
          <w:t>30</w:t>
        </w:r>
        <w:r>
          <w:rPr>
            <w:noProof/>
          </w:rPr>
          <w:fldChar w:fldCharType="end"/>
        </w:r>
      </w:p>
    </w:sdtContent>
  </w:sdt>
  <w:p w:rsidR="00413A81" w:rsidRDefault="00413A81" w:rsidP="00806A52">
    <w:pPr>
      <w:pStyle w:val="Header"/>
      <w:tabs>
        <w:tab w:val="clear" w:pos="4680"/>
        <w:tab w:val="clear" w:pos="9360"/>
        <w:tab w:val="left" w:pos="1755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 w:rsidP="00DE313E">
    <w:pPr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A81" w:rsidRDefault="00413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D6A11"/>
    <w:multiLevelType w:val="hybridMultilevel"/>
    <w:tmpl w:val="ECA2C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E4CDA"/>
    <w:multiLevelType w:val="hybridMultilevel"/>
    <w:tmpl w:val="F844F672"/>
    <w:lvl w:ilvl="0" w:tplc="1DF8166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54B3F"/>
    <w:multiLevelType w:val="hybridMultilevel"/>
    <w:tmpl w:val="DB3C0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B12F3"/>
    <w:multiLevelType w:val="hybridMultilevel"/>
    <w:tmpl w:val="54280538"/>
    <w:lvl w:ilvl="0" w:tplc="1DF81660">
      <w:numFmt w:val="bullet"/>
      <w:lvlText w:val="-"/>
      <w:lvlJc w:val="left"/>
      <w:pPr>
        <w:ind w:left="1144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4" w15:restartNumberingAfterBreak="0">
    <w:nsid w:val="147929DC"/>
    <w:multiLevelType w:val="hybridMultilevel"/>
    <w:tmpl w:val="8124E506"/>
    <w:lvl w:ilvl="0" w:tplc="1DF8166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5468D"/>
    <w:multiLevelType w:val="hybridMultilevel"/>
    <w:tmpl w:val="5EF09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C389B"/>
    <w:multiLevelType w:val="hybridMultilevel"/>
    <w:tmpl w:val="847618C0"/>
    <w:lvl w:ilvl="0" w:tplc="1DF81660">
      <w:numFmt w:val="bullet"/>
      <w:lvlText w:val="-"/>
      <w:lvlJc w:val="left"/>
      <w:pPr>
        <w:ind w:left="643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28D06DD8"/>
    <w:multiLevelType w:val="hybridMultilevel"/>
    <w:tmpl w:val="2C7CFF32"/>
    <w:lvl w:ilvl="0" w:tplc="1FA8C1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9E256F"/>
    <w:multiLevelType w:val="hybridMultilevel"/>
    <w:tmpl w:val="F7AAC2B2"/>
    <w:lvl w:ilvl="0" w:tplc="A080FBA2">
      <w:start w:val="1"/>
      <w:numFmt w:val="decimal"/>
      <w:lvlText w:val="%1)"/>
      <w:lvlJc w:val="left"/>
      <w:pPr>
        <w:ind w:left="7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9" w15:restartNumberingAfterBreak="0">
    <w:nsid w:val="2EC20F94"/>
    <w:multiLevelType w:val="hybridMultilevel"/>
    <w:tmpl w:val="96CEFB72"/>
    <w:lvl w:ilvl="0" w:tplc="040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10" w15:restartNumberingAfterBreak="0">
    <w:nsid w:val="2FFE5A2D"/>
    <w:multiLevelType w:val="hybridMultilevel"/>
    <w:tmpl w:val="D2081EAC"/>
    <w:lvl w:ilvl="0" w:tplc="3552E246">
      <w:start w:val="1"/>
      <w:numFmt w:val="decimal"/>
      <w:lvlText w:val="%1-"/>
      <w:lvlJc w:val="left"/>
      <w:pPr>
        <w:ind w:left="927" w:hanging="360"/>
      </w:pPr>
      <w:rPr>
        <w:rFonts w:ascii="Times New Roman" w:eastAsiaTheme="minorHAnsi" w:hAnsi="Times New Roman" w:cs="B Lotus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32E1F00"/>
    <w:multiLevelType w:val="hybridMultilevel"/>
    <w:tmpl w:val="FDA89F88"/>
    <w:lvl w:ilvl="0" w:tplc="04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37184B6F"/>
    <w:multiLevelType w:val="hybridMultilevel"/>
    <w:tmpl w:val="54A23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2B377A"/>
    <w:multiLevelType w:val="hybridMultilevel"/>
    <w:tmpl w:val="E1AAD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D2300"/>
    <w:multiLevelType w:val="hybridMultilevel"/>
    <w:tmpl w:val="DA685F9A"/>
    <w:lvl w:ilvl="0" w:tplc="A6EEAA00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F968FE"/>
    <w:multiLevelType w:val="hybridMultilevel"/>
    <w:tmpl w:val="A1826986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6" w15:restartNumberingAfterBreak="0">
    <w:nsid w:val="4B653140"/>
    <w:multiLevelType w:val="hybridMultilevel"/>
    <w:tmpl w:val="6B309570"/>
    <w:lvl w:ilvl="0" w:tplc="04090001">
      <w:start w:val="1"/>
      <w:numFmt w:val="bullet"/>
      <w:lvlText w:val=""/>
      <w:lvlJc w:val="left"/>
      <w:pPr>
        <w:ind w:left="6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17" w15:restartNumberingAfterBreak="0">
    <w:nsid w:val="54DC4B09"/>
    <w:multiLevelType w:val="hybridMultilevel"/>
    <w:tmpl w:val="F84294E6"/>
    <w:lvl w:ilvl="0" w:tplc="04090005">
      <w:start w:val="1"/>
      <w:numFmt w:val="bullet"/>
      <w:lvlText w:val=""/>
      <w:lvlJc w:val="left"/>
      <w:pPr>
        <w:ind w:left="119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8" w15:restartNumberingAfterBreak="0">
    <w:nsid w:val="58B44ACE"/>
    <w:multiLevelType w:val="hybridMultilevel"/>
    <w:tmpl w:val="F1E21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573602"/>
    <w:multiLevelType w:val="hybridMultilevel"/>
    <w:tmpl w:val="6E648DE2"/>
    <w:lvl w:ilvl="0" w:tplc="FDC621F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 Nazani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102678C"/>
    <w:multiLevelType w:val="hybridMultilevel"/>
    <w:tmpl w:val="A0CE84CA"/>
    <w:lvl w:ilvl="0" w:tplc="1DF81660">
      <w:numFmt w:val="bullet"/>
      <w:lvlText w:val="-"/>
      <w:lvlJc w:val="left"/>
      <w:pPr>
        <w:ind w:left="1155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1" w15:restartNumberingAfterBreak="0">
    <w:nsid w:val="649D39FA"/>
    <w:multiLevelType w:val="hybridMultilevel"/>
    <w:tmpl w:val="F62EFB70"/>
    <w:lvl w:ilvl="0" w:tplc="904E9DE6">
      <w:start w:val="1"/>
      <w:numFmt w:val="decimal"/>
      <w:lvlText w:val="%1-"/>
      <w:lvlJc w:val="left"/>
      <w:pPr>
        <w:ind w:left="834" w:hanging="360"/>
      </w:pPr>
      <w:rPr>
        <w:rFonts w:ascii="Arial" w:hAnsi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54" w:hanging="360"/>
      </w:pPr>
    </w:lvl>
    <w:lvl w:ilvl="2" w:tplc="0409001B" w:tentative="1">
      <w:start w:val="1"/>
      <w:numFmt w:val="lowerRoman"/>
      <w:lvlText w:val="%3."/>
      <w:lvlJc w:val="right"/>
      <w:pPr>
        <w:ind w:left="2274" w:hanging="180"/>
      </w:pPr>
    </w:lvl>
    <w:lvl w:ilvl="3" w:tplc="0409000F" w:tentative="1">
      <w:start w:val="1"/>
      <w:numFmt w:val="decimal"/>
      <w:lvlText w:val="%4."/>
      <w:lvlJc w:val="left"/>
      <w:pPr>
        <w:ind w:left="2994" w:hanging="360"/>
      </w:pPr>
    </w:lvl>
    <w:lvl w:ilvl="4" w:tplc="04090019" w:tentative="1">
      <w:start w:val="1"/>
      <w:numFmt w:val="lowerLetter"/>
      <w:lvlText w:val="%5."/>
      <w:lvlJc w:val="left"/>
      <w:pPr>
        <w:ind w:left="3714" w:hanging="360"/>
      </w:pPr>
    </w:lvl>
    <w:lvl w:ilvl="5" w:tplc="0409001B" w:tentative="1">
      <w:start w:val="1"/>
      <w:numFmt w:val="lowerRoman"/>
      <w:lvlText w:val="%6."/>
      <w:lvlJc w:val="right"/>
      <w:pPr>
        <w:ind w:left="4434" w:hanging="180"/>
      </w:pPr>
    </w:lvl>
    <w:lvl w:ilvl="6" w:tplc="0409000F" w:tentative="1">
      <w:start w:val="1"/>
      <w:numFmt w:val="decimal"/>
      <w:lvlText w:val="%7."/>
      <w:lvlJc w:val="left"/>
      <w:pPr>
        <w:ind w:left="5154" w:hanging="360"/>
      </w:pPr>
    </w:lvl>
    <w:lvl w:ilvl="7" w:tplc="04090019" w:tentative="1">
      <w:start w:val="1"/>
      <w:numFmt w:val="lowerLetter"/>
      <w:lvlText w:val="%8."/>
      <w:lvlJc w:val="left"/>
      <w:pPr>
        <w:ind w:left="5874" w:hanging="360"/>
      </w:pPr>
    </w:lvl>
    <w:lvl w:ilvl="8" w:tplc="0409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22" w15:restartNumberingAfterBreak="0">
    <w:nsid w:val="657E6494"/>
    <w:multiLevelType w:val="hybridMultilevel"/>
    <w:tmpl w:val="6B761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D32D57"/>
    <w:multiLevelType w:val="hybridMultilevel"/>
    <w:tmpl w:val="3D1EF170"/>
    <w:lvl w:ilvl="0" w:tplc="E132E6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62292C"/>
    <w:multiLevelType w:val="hybridMultilevel"/>
    <w:tmpl w:val="6B287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AC655B"/>
    <w:multiLevelType w:val="hybridMultilevel"/>
    <w:tmpl w:val="426A2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E249DA"/>
    <w:multiLevelType w:val="hybridMultilevel"/>
    <w:tmpl w:val="D1D8DC82"/>
    <w:lvl w:ilvl="0" w:tplc="040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 w15:restartNumberingAfterBreak="0">
    <w:nsid w:val="70FE024F"/>
    <w:multiLevelType w:val="hybridMultilevel"/>
    <w:tmpl w:val="A1747F06"/>
    <w:lvl w:ilvl="0" w:tplc="04090005">
      <w:start w:val="1"/>
      <w:numFmt w:val="bullet"/>
      <w:lvlText w:val=""/>
      <w:lvlJc w:val="left"/>
      <w:pPr>
        <w:ind w:left="121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28" w15:restartNumberingAfterBreak="0">
    <w:nsid w:val="7A7106C0"/>
    <w:multiLevelType w:val="hybridMultilevel"/>
    <w:tmpl w:val="776CF288"/>
    <w:lvl w:ilvl="0" w:tplc="0409000F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9" w15:restartNumberingAfterBreak="0">
    <w:nsid w:val="7D0E5931"/>
    <w:multiLevelType w:val="hybridMultilevel"/>
    <w:tmpl w:val="D0CCA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22"/>
  </w:num>
  <w:num w:numId="4">
    <w:abstractNumId w:val="23"/>
  </w:num>
  <w:num w:numId="5">
    <w:abstractNumId w:val="27"/>
  </w:num>
  <w:num w:numId="6">
    <w:abstractNumId w:val="17"/>
  </w:num>
  <w:num w:numId="7">
    <w:abstractNumId w:val="15"/>
  </w:num>
  <w:num w:numId="8">
    <w:abstractNumId w:val="3"/>
  </w:num>
  <w:num w:numId="9">
    <w:abstractNumId w:val="8"/>
  </w:num>
  <w:num w:numId="10">
    <w:abstractNumId w:val="14"/>
  </w:num>
  <w:num w:numId="11">
    <w:abstractNumId w:val="28"/>
  </w:num>
  <w:num w:numId="12">
    <w:abstractNumId w:val="2"/>
  </w:num>
  <w:num w:numId="13">
    <w:abstractNumId w:val="20"/>
  </w:num>
  <w:num w:numId="14">
    <w:abstractNumId w:val="16"/>
  </w:num>
  <w:num w:numId="15">
    <w:abstractNumId w:val="1"/>
  </w:num>
  <w:num w:numId="16">
    <w:abstractNumId w:val="6"/>
  </w:num>
  <w:num w:numId="17">
    <w:abstractNumId w:val="4"/>
  </w:num>
  <w:num w:numId="18">
    <w:abstractNumId w:val="5"/>
  </w:num>
  <w:num w:numId="19">
    <w:abstractNumId w:val="0"/>
  </w:num>
  <w:num w:numId="20">
    <w:abstractNumId w:val="25"/>
  </w:num>
  <w:num w:numId="21">
    <w:abstractNumId w:val="18"/>
  </w:num>
  <w:num w:numId="22">
    <w:abstractNumId w:val="13"/>
  </w:num>
  <w:num w:numId="23">
    <w:abstractNumId w:val="29"/>
  </w:num>
  <w:num w:numId="24">
    <w:abstractNumId w:val="7"/>
  </w:num>
  <w:num w:numId="25">
    <w:abstractNumId w:val="24"/>
  </w:num>
  <w:num w:numId="26">
    <w:abstractNumId w:val="21"/>
  </w:num>
  <w:num w:numId="27">
    <w:abstractNumId w:val="26"/>
  </w:num>
  <w:num w:numId="28">
    <w:abstractNumId w:val="11"/>
  </w:num>
  <w:num w:numId="29">
    <w:abstractNumId w:val="10"/>
  </w:num>
  <w:num w:numId="30">
    <w:abstractNumId w:val="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ytjC1NDE0szA3MzdR0lEKTi0uzszPAykwrAUAfJE/aSwAAAA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eeta5axhaff97exfs4xwdvk9aazr0s5w9vs&quot;&gt;My EndNote Library&lt;record-ids&gt;&lt;item&gt;213&lt;/item&gt;&lt;item&gt;214&lt;/item&gt;&lt;item&gt;215&lt;/item&gt;&lt;item&gt;216&lt;/item&gt;&lt;item&gt;217&lt;/item&gt;&lt;item&gt;218&lt;/item&gt;&lt;item&gt;219&lt;/item&gt;&lt;item&gt;220&lt;/item&gt;&lt;item&gt;222&lt;/item&gt;&lt;item&gt;223&lt;/item&gt;&lt;item&gt;224&lt;/item&gt;&lt;item&gt;225&lt;/item&gt;&lt;item&gt;227&lt;/item&gt;&lt;item&gt;228&lt;/item&gt;&lt;item&gt;229&lt;/item&gt;&lt;item&gt;230&lt;/item&gt;&lt;item&gt;231&lt;/item&gt;&lt;item&gt;232&lt;/item&gt;&lt;item&gt;233&lt;/item&gt;&lt;item&gt;234&lt;/item&gt;&lt;item&gt;235&lt;/item&gt;&lt;item&gt;236&lt;/item&gt;&lt;item&gt;237&lt;/item&gt;&lt;item&gt;238&lt;/item&gt;&lt;item&gt;239&lt;/item&gt;&lt;item&gt;240&lt;/item&gt;&lt;item&gt;241&lt;/item&gt;&lt;item&gt;242&lt;/item&gt;&lt;item&gt;243&lt;/item&gt;&lt;item&gt;244&lt;/item&gt;&lt;item&gt;245&lt;/item&gt;&lt;item&gt;269&lt;/item&gt;&lt;item&gt;270&lt;/item&gt;&lt;item&gt;271&lt;/item&gt;&lt;item&gt;272&lt;/item&gt;&lt;item&gt;273&lt;/item&gt;&lt;item&gt;274&lt;/item&gt;&lt;item&gt;275&lt;/item&gt;&lt;item&gt;276&lt;/item&gt;&lt;item&gt;277&lt;/item&gt;&lt;item&gt;278&lt;/item&gt;&lt;item&gt;279&lt;/item&gt;&lt;item&gt;280&lt;/item&gt;&lt;item&gt;281&lt;/item&gt;&lt;item&gt;282&lt;/item&gt;&lt;item&gt;283&lt;/item&gt;&lt;item&gt;284&lt;/item&gt;&lt;item&gt;285&lt;/item&gt;&lt;/record-ids&gt;&lt;/item&gt;&lt;/Libraries&gt;"/>
  </w:docVars>
  <w:rsids>
    <w:rsidRoot w:val="00FE1786"/>
    <w:rsid w:val="00000254"/>
    <w:rsid w:val="00001500"/>
    <w:rsid w:val="00001E83"/>
    <w:rsid w:val="0000592C"/>
    <w:rsid w:val="00006140"/>
    <w:rsid w:val="00006617"/>
    <w:rsid w:val="00015806"/>
    <w:rsid w:val="000164CD"/>
    <w:rsid w:val="00024D33"/>
    <w:rsid w:val="00027D50"/>
    <w:rsid w:val="000314C5"/>
    <w:rsid w:val="00035DE9"/>
    <w:rsid w:val="000360A5"/>
    <w:rsid w:val="000425DD"/>
    <w:rsid w:val="000432E4"/>
    <w:rsid w:val="000443AD"/>
    <w:rsid w:val="0004595F"/>
    <w:rsid w:val="000516CB"/>
    <w:rsid w:val="00051A11"/>
    <w:rsid w:val="000600AA"/>
    <w:rsid w:val="0006261D"/>
    <w:rsid w:val="000633C3"/>
    <w:rsid w:val="0006416D"/>
    <w:rsid w:val="00064AD2"/>
    <w:rsid w:val="0006745F"/>
    <w:rsid w:val="0007129D"/>
    <w:rsid w:val="00071979"/>
    <w:rsid w:val="00087E1C"/>
    <w:rsid w:val="00087FD5"/>
    <w:rsid w:val="00091DCB"/>
    <w:rsid w:val="0009535E"/>
    <w:rsid w:val="000A03DE"/>
    <w:rsid w:val="000A14B8"/>
    <w:rsid w:val="000A1C32"/>
    <w:rsid w:val="000A5E9A"/>
    <w:rsid w:val="000A5F86"/>
    <w:rsid w:val="000A7423"/>
    <w:rsid w:val="000A7654"/>
    <w:rsid w:val="000B0DB3"/>
    <w:rsid w:val="000B2EF6"/>
    <w:rsid w:val="000C11BD"/>
    <w:rsid w:val="000C18AD"/>
    <w:rsid w:val="000C2098"/>
    <w:rsid w:val="000C693A"/>
    <w:rsid w:val="000C7D40"/>
    <w:rsid w:val="000D05C6"/>
    <w:rsid w:val="000D1FCD"/>
    <w:rsid w:val="000D3CBF"/>
    <w:rsid w:val="000E4F6B"/>
    <w:rsid w:val="000E52E3"/>
    <w:rsid w:val="000E653D"/>
    <w:rsid w:val="000F38B8"/>
    <w:rsid w:val="000F3D2C"/>
    <w:rsid w:val="000F4432"/>
    <w:rsid w:val="000F4DB9"/>
    <w:rsid w:val="000F58D5"/>
    <w:rsid w:val="000F780D"/>
    <w:rsid w:val="001043EE"/>
    <w:rsid w:val="00112C5A"/>
    <w:rsid w:val="00114959"/>
    <w:rsid w:val="00116A88"/>
    <w:rsid w:val="00116CDA"/>
    <w:rsid w:val="00124F05"/>
    <w:rsid w:val="0012718D"/>
    <w:rsid w:val="001271FC"/>
    <w:rsid w:val="00130138"/>
    <w:rsid w:val="001355D4"/>
    <w:rsid w:val="00141DF5"/>
    <w:rsid w:val="00141F66"/>
    <w:rsid w:val="00144D61"/>
    <w:rsid w:val="0014658F"/>
    <w:rsid w:val="00151FEC"/>
    <w:rsid w:val="001549AA"/>
    <w:rsid w:val="00160911"/>
    <w:rsid w:val="00165EFB"/>
    <w:rsid w:val="001667C2"/>
    <w:rsid w:val="001714B1"/>
    <w:rsid w:val="001726DD"/>
    <w:rsid w:val="00176C09"/>
    <w:rsid w:val="00177FED"/>
    <w:rsid w:val="00180487"/>
    <w:rsid w:val="00182148"/>
    <w:rsid w:val="00182889"/>
    <w:rsid w:val="00184420"/>
    <w:rsid w:val="00186249"/>
    <w:rsid w:val="00186799"/>
    <w:rsid w:val="00191DE2"/>
    <w:rsid w:val="00192979"/>
    <w:rsid w:val="001945F7"/>
    <w:rsid w:val="0019689D"/>
    <w:rsid w:val="001A0254"/>
    <w:rsid w:val="001A0E2B"/>
    <w:rsid w:val="001A29A0"/>
    <w:rsid w:val="001A473E"/>
    <w:rsid w:val="001B4E26"/>
    <w:rsid w:val="001B5FFE"/>
    <w:rsid w:val="001C0696"/>
    <w:rsid w:val="001C4ED5"/>
    <w:rsid w:val="001C6B25"/>
    <w:rsid w:val="001D4AFC"/>
    <w:rsid w:val="001D4BAF"/>
    <w:rsid w:val="001D6395"/>
    <w:rsid w:val="001D74DC"/>
    <w:rsid w:val="001E48F2"/>
    <w:rsid w:val="001F2752"/>
    <w:rsid w:val="001F28BF"/>
    <w:rsid w:val="001F558D"/>
    <w:rsid w:val="001F573D"/>
    <w:rsid w:val="001F5AFA"/>
    <w:rsid w:val="001F6FE6"/>
    <w:rsid w:val="00201578"/>
    <w:rsid w:val="002023F1"/>
    <w:rsid w:val="00202BA9"/>
    <w:rsid w:val="002112F2"/>
    <w:rsid w:val="00211A03"/>
    <w:rsid w:val="00211A0D"/>
    <w:rsid w:val="00211C35"/>
    <w:rsid w:val="00214EC9"/>
    <w:rsid w:val="00217F08"/>
    <w:rsid w:val="00221F35"/>
    <w:rsid w:val="00222067"/>
    <w:rsid w:val="00223CFF"/>
    <w:rsid w:val="00227D68"/>
    <w:rsid w:val="00236E45"/>
    <w:rsid w:val="002400B7"/>
    <w:rsid w:val="00243A64"/>
    <w:rsid w:val="00245A9B"/>
    <w:rsid w:val="0025070F"/>
    <w:rsid w:val="00250E95"/>
    <w:rsid w:val="00253D0E"/>
    <w:rsid w:val="00256118"/>
    <w:rsid w:val="00262D5D"/>
    <w:rsid w:val="00264BD4"/>
    <w:rsid w:val="00264F69"/>
    <w:rsid w:val="00265834"/>
    <w:rsid w:val="00273B54"/>
    <w:rsid w:val="002773B2"/>
    <w:rsid w:val="00282B2F"/>
    <w:rsid w:val="00283180"/>
    <w:rsid w:val="00287069"/>
    <w:rsid w:val="00290655"/>
    <w:rsid w:val="002912D3"/>
    <w:rsid w:val="00295F5C"/>
    <w:rsid w:val="002A11FE"/>
    <w:rsid w:val="002A2E85"/>
    <w:rsid w:val="002B47D8"/>
    <w:rsid w:val="002B4B46"/>
    <w:rsid w:val="002B5582"/>
    <w:rsid w:val="002B5A80"/>
    <w:rsid w:val="002C0B67"/>
    <w:rsid w:val="002C2D42"/>
    <w:rsid w:val="002C3211"/>
    <w:rsid w:val="002C4124"/>
    <w:rsid w:val="002C5C24"/>
    <w:rsid w:val="002C7D72"/>
    <w:rsid w:val="002D111D"/>
    <w:rsid w:val="002D171B"/>
    <w:rsid w:val="002E3166"/>
    <w:rsid w:val="002E39B1"/>
    <w:rsid w:val="002E5203"/>
    <w:rsid w:val="002E5963"/>
    <w:rsid w:val="002F3E55"/>
    <w:rsid w:val="002F644F"/>
    <w:rsid w:val="00306551"/>
    <w:rsid w:val="00310604"/>
    <w:rsid w:val="003157E5"/>
    <w:rsid w:val="003214B0"/>
    <w:rsid w:val="00332028"/>
    <w:rsid w:val="00334E4A"/>
    <w:rsid w:val="00340152"/>
    <w:rsid w:val="00343C3F"/>
    <w:rsid w:val="00344B6A"/>
    <w:rsid w:val="00350AA2"/>
    <w:rsid w:val="003536FE"/>
    <w:rsid w:val="00354975"/>
    <w:rsid w:val="00354B0F"/>
    <w:rsid w:val="003571A1"/>
    <w:rsid w:val="003608A9"/>
    <w:rsid w:val="00361828"/>
    <w:rsid w:val="003659F3"/>
    <w:rsid w:val="0036678C"/>
    <w:rsid w:val="00370BD2"/>
    <w:rsid w:val="00377ACF"/>
    <w:rsid w:val="0038442C"/>
    <w:rsid w:val="0038468E"/>
    <w:rsid w:val="003864CE"/>
    <w:rsid w:val="00386A0C"/>
    <w:rsid w:val="00390244"/>
    <w:rsid w:val="0039080A"/>
    <w:rsid w:val="00393300"/>
    <w:rsid w:val="00393912"/>
    <w:rsid w:val="00394969"/>
    <w:rsid w:val="00397515"/>
    <w:rsid w:val="003978C5"/>
    <w:rsid w:val="003A05BB"/>
    <w:rsid w:val="003A1234"/>
    <w:rsid w:val="003A1CA1"/>
    <w:rsid w:val="003A2C09"/>
    <w:rsid w:val="003A3EB1"/>
    <w:rsid w:val="003A4CE7"/>
    <w:rsid w:val="003A7D69"/>
    <w:rsid w:val="003A7FF9"/>
    <w:rsid w:val="003B4E29"/>
    <w:rsid w:val="003B7990"/>
    <w:rsid w:val="003C33AE"/>
    <w:rsid w:val="003D1AB5"/>
    <w:rsid w:val="003E018C"/>
    <w:rsid w:val="003E0DDD"/>
    <w:rsid w:val="003E119A"/>
    <w:rsid w:val="003E6529"/>
    <w:rsid w:val="003F018D"/>
    <w:rsid w:val="003F41DF"/>
    <w:rsid w:val="004078CC"/>
    <w:rsid w:val="00412CD7"/>
    <w:rsid w:val="004138C1"/>
    <w:rsid w:val="00413A81"/>
    <w:rsid w:val="004152B5"/>
    <w:rsid w:val="004200D9"/>
    <w:rsid w:val="00427183"/>
    <w:rsid w:val="00430F4B"/>
    <w:rsid w:val="00440A0B"/>
    <w:rsid w:val="00443061"/>
    <w:rsid w:val="0045132D"/>
    <w:rsid w:val="00451385"/>
    <w:rsid w:val="00461B03"/>
    <w:rsid w:val="0046462A"/>
    <w:rsid w:val="00481178"/>
    <w:rsid w:val="00482BAA"/>
    <w:rsid w:val="00484098"/>
    <w:rsid w:val="00484AA1"/>
    <w:rsid w:val="00492B39"/>
    <w:rsid w:val="00493C21"/>
    <w:rsid w:val="004A2A05"/>
    <w:rsid w:val="004A2D26"/>
    <w:rsid w:val="004B54F5"/>
    <w:rsid w:val="004B61C9"/>
    <w:rsid w:val="004C20EC"/>
    <w:rsid w:val="004C320E"/>
    <w:rsid w:val="004C3C35"/>
    <w:rsid w:val="004C58BA"/>
    <w:rsid w:val="004C67CD"/>
    <w:rsid w:val="004D048A"/>
    <w:rsid w:val="004D0BB7"/>
    <w:rsid w:val="004D2E29"/>
    <w:rsid w:val="004D3BAB"/>
    <w:rsid w:val="004D3C48"/>
    <w:rsid w:val="004D4350"/>
    <w:rsid w:val="004D4AEC"/>
    <w:rsid w:val="004D58A2"/>
    <w:rsid w:val="004E005D"/>
    <w:rsid w:val="004E0CFB"/>
    <w:rsid w:val="004E3E48"/>
    <w:rsid w:val="004E407B"/>
    <w:rsid w:val="004E7ABF"/>
    <w:rsid w:val="004F050E"/>
    <w:rsid w:val="004F1AB9"/>
    <w:rsid w:val="004F20D2"/>
    <w:rsid w:val="004F3737"/>
    <w:rsid w:val="004F3B79"/>
    <w:rsid w:val="004F736E"/>
    <w:rsid w:val="00500246"/>
    <w:rsid w:val="00500725"/>
    <w:rsid w:val="00501BE5"/>
    <w:rsid w:val="00502E0D"/>
    <w:rsid w:val="00502F95"/>
    <w:rsid w:val="005039ED"/>
    <w:rsid w:val="00504EEC"/>
    <w:rsid w:val="00513911"/>
    <w:rsid w:val="00513C52"/>
    <w:rsid w:val="00514BC3"/>
    <w:rsid w:val="00516785"/>
    <w:rsid w:val="005175BB"/>
    <w:rsid w:val="00520000"/>
    <w:rsid w:val="00521F6E"/>
    <w:rsid w:val="0052555C"/>
    <w:rsid w:val="0052608C"/>
    <w:rsid w:val="00527413"/>
    <w:rsid w:val="00531BB3"/>
    <w:rsid w:val="00531F52"/>
    <w:rsid w:val="005360A6"/>
    <w:rsid w:val="005371E2"/>
    <w:rsid w:val="005460BE"/>
    <w:rsid w:val="00547A1D"/>
    <w:rsid w:val="00550BB1"/>
    <w:rsid w:val="00552579"/>
    <w:rsid w:val="00553ADE"/>
    <w:rsid w:val="005554E4"/>
    <w:rsid w:val="00555DED"/>
    <w:rsid w:val="0055620B"/>
    <w:rsid w:val="00557DE3"/>
    <w:rsid w:val="00563A59"/>
    <w:rsid w:val="00567307"/>
    <w:rsid w:val="00572C1B"/>
    <w:rsid w:val="00572E31"/>
    <w:rsid w:val="00573FEC"/>
    <w:rsid w:val="005767FB"/>
    <w:rsid w:val="005826C6"/>
    <w:rsid w:val="00584EFA"/>
    <w:rsid w:val="0058722F"/>
    <w:rsid w:val="0059088F"/>
    <w:rsid w:val="00593F14"/>
    <w:rsid w:val="005A64B7"/>
    <w:rsid w:val="005B3062"/>
    <w:rsid w:val="005B6305"/>
    <w:rsid w:val="005C0B12"/>
    <w:rsid w:val="005C1C72"/>
    <w:rsid w:val="005D09D5"/>
    <w:rsid w:val="005D2519"/>
    <w:rsid w:val="005D3D08"/>
    <w:rsid w:val="005D43D9"/>
    <w:rsid w:val="005D7F11"/>
    <w:rsid w:val="005E31A1"/>
    <w:rsid w:val="005F4C61"/>
    <w:rsid w:val="005F5E52"/>
    <w:rsid w:val="0060176D"/>
    <w:rsid w:val="00601AE4"/>
    <w:rsid w:val="00602735"/>
    <w:rsid w:val="00606E20"/>
    <w:rsid w:val="00615A94"/>
    <w:rsid w:val="006216F5"/>
    <w:rsid w:val="00622999"/>
    <w:rsid w:val="006234A6"/>
    <w:rsid w:val="00625AA0"/>
    <w:rsid w:val="00627315"/>
    <w:rsid w:val="0062744C"/>
    <w:rsid w:val="0063527C"/>
    <w:rsid w:val="00637E7E"/>
    <w:rsid w:val="006422F9"/>
    <w:rsid w:val="00646874"/>
    <w:rsid w:val="00652BFB"/>
    <w:rsid w:val="00654A2B"/>
    <w:rsid w:val="00657380"/>
    <w:rsid w:val="00657435"/>
    <w:rsid w:val="00657B01"/>
    <w:rsid w:val="0066116F"/>
    <w:rsid w:val="00661960"/>
    <w:rsid w:val="0066412C"/>
    <w:rsid w:val="00666143"/>
    <w:rsid w:val="00674756"/>
    <w:rsid w:val="00674A01"/>
    <w:rsid w:val="00680964"/>
    <w:rsid w:val="00683DFF"/>
    <w:rsid w:val="00685111"/>
    <w:rsid w:val="00686230"/>
    <w:rsid w:val="006947DE"/>
    <w:rsid w:val="006A25E5"/>
    <w:rsid w:val="006A74C2"/>
    <w:rsid w:val="006C3373"/>
    <w:rsid w:val="006C3D98"/>
    <w:rsid w:val="006C5227"/>
    <w:rsid w:val="006C6BFC"/>
    <w:rsid w:val="006C7D54"/>
    <w:rsid w:val="006C7E00"/>
    <w:rsid w:val="006D3C6E"/>
    <w:rsid w:val="006D4A12"/>
    <w:rsid w:val="006D722A"/>
    <w:rsid w:val="006E1783"/>
    <w:rsid w:val="006E4D35"/>
    <w:rsid w:val="006F0D41"/>
    <w:rsid w:val="006F3B4B"/>
    <w:rsid w:val="006F4E6B"/>
    <w:rsid w:val="006F50DE"/>
    <w:rsid w:val="006F756F"/>
    <w:rsid w:val="0070736D"/>
    <w:rsid w:val="00712CFB"/>
    <w:rsid w:val="00713771"/>
    <w:rsid w:val="00716C05"/>
    <w:rsid w:val="00717D26"/>
    <w:rsid w:val="0072095B"/>
    <w:rsid w:val="00724A0A"/>
    <w:rsid w:val="00724B11"/>
    <w:rsid w:val="007272C6"/>
    <w:rsid w:val="00732F56"/>
    <w:rsid w:val="00734338"/>
    <w:rsid w:val="0074395D"/>
    <w:rsid w:val="00746064"/>
    <w:rsid w:val="007461A0"/>
    <w:rsid w:val="00747C0E"/>
    <w:rsid w:val="007512BC"/>
    <w:rsid w:val="00754B18"/>
    <w:rsid w:val="00760FF4"/>
    <w:rsid w:val="007613CA"/>
    <w:rsid w:val="00765109"/>
    <w:rsid w:val="00765A9B"/>
    <w:rsid w:val="007772E3"/>
    <w:rsid w:val="00783454"/>
    <w:rsid w:val="007846C2"/>
    <w:rsid w:val="00791B78"/>
    <w:rsid w:val="007B46B9"/>
    <w:rsid w:val="007B6D34"/>
    <w:rsid w:val="007C04E0"/>
    <w:rsid w:val="007C0F28"/>
    <w:rsid w:val="007C2FB1"/>
    <w:rsid w:val="007C631F"/>
    <w:rsid w:val="007C66C5"/>
    <w:rsid w:val="007E275F"/>
    <w:rsid w:val="007E4261"/>
    <w:rsid w:val="007E4A5E"/>
    <w:rsid w:val="007F3365"/>
    <w:rsid w:val="007F7DDC"/>
    <w:rsid w:val="00803115"/>
    <w:rsid w:val="00805813"/>
    <w:rsid w:val="00806A52"/>
    <w:rsid w:val="008078B8"/>
    <w:rsid w:val="00814CF8"/>
    <w:rsid w:val="00815D7C"/>
    <w:rsid w:val="008178E8"/>
    <w:rsid w:val="00821CED"/>
    <w:rsid w:val="008255E6"/>
    <w:rsid w:val="00831A34"/>
    <w:rsid w:val="00834375"/>
    <w:rsid w:val="008378B6"/>
    <w:rsid w:val="00841E0D"/>
    <w:rsid w:val="0085416C"/>
    <w:rsid w:val="00863182"/>
    <w:rsid w:val="00863AD6"/>
    <w:rsid w:val="00864658"/>
    <w:rsid w:val="00865CEA"/>
    <w:rsid w:val="00867AFE"/>
    <w:rsid w:val="00872CA5"/>
    <w:rsid w:val="0088326A"/>
    <w:rsid w:val="00894604"/>
    <w:rsid w:val="0089552C"/>
    <w:rsid w:val="00897E9A"/>
    <w:rsid w:val="008A6934"/>
    <w:rsid w:val="008B3131"/>
    <w:rsid w:val="008B70D4"/>
    <w:rsid w:val="008C1D0E"/>
    <w:rsid w:val="008C507F"/>
    <w:rsid w:val="008C740A"/>
    <w:rsid w:val="008D2519"/>
    <w:rsid w:val="008D36F9"/>
    <w:rsid w:val="008D647E"/>
    <w:rsid w:val="008E1811"/>
    <w:rsid w:val="008E4A66"/>
    <w:rsid w:val="008E4BB5"/>
    <w:rsid w:val="008E503B"/>
    <w:rsid w:val="008F11DF"/>
    <w:rsid w:val="008F2A4B"/>
    <w:rsid w:val="008F36E4"/>
    <w:rsid w:val="008F39B1"/>
    <w:rsid w:val="00900E6B"/>
    <w:rsid w:val="00902C30"/>
    <w:rsid w:val="00912AB9"/>
    <w:rsid w:val="00912FD2"/>
    <w:rsid w:val="0092015F"/>
    <w:rsid w:val="0092227E"/>
    <w:rsid w:val="00922CF5"/>
    <w:rsid w:val="009340FB"/>
    <w:rsid w:val="00937F91"/>
    <w:rsid w:val="00940747"/>
    <w:rsid w:val="0094297C"/>
    <w:rsid w:val="009444A4"/>
    <w:rsid w:val="009451FD"/>
    <w:rsid w:val="00951A01"/>
    <w:rsid w:val="00952284"/>
    <w:rsid w:val="00956CB1"/>
    <w:rsid w:val="00957328"/>
    <w:rsid w:val="00957D12"/>
    <w:rsid w:val="00961807"/>
    <w:rsid w:val="009628D9"/>
    <w:rsid w:val="00964CBD"/>
    <w:rsid w:val="00965F97"/>
    <w:rsid w:val="00972482"/>
    <w:rsid w:val="00974DC5"/>
    <w:rsid w:val="00976014"/>
    <w:rsid w:val="0097697E"/>
    <w:rsid w:val="00977ADC"/>
    <w:rsid w:val="00980508"/>
    <w:rsid w:val="009836B2"/>
    <w:rsid w:val="00984733"/>
    <w:rsid w:val="00985488"/>
    <w:rsid w:val="009909A5"/>
    <w:rsid w:val="009947B5"/>
    <w:rsid w:val="00997461"/>
    <w:rsid w:val="009A5852"/>
    <w:rsid w:val="009B077B"/>
    <w:rsid w:val="009B0B85"/>
    <w:rsid w:val="009B2A08"/>
    <w:rsid w:val="009B3F15"/>
    <w:rsid w:val="009B61E7"/>
    <w:rsid w:val="009B6B50"/>
    <w:rsid w:val="009C1433"/>
    <w:rsid w:val="009C3FE9"/>
    <w:rsid w:val="009C58C8"/>
    <w:rsid w:val="009C5DC4"/>
    <w:rsid w:val="009D0851"/>
    <w:rsid w:val="009D08CE"/>
    <w:rsid w:val="009E50F1"/>
    <w:rsid w:val="009E76C7"/>
    <w:rsid w:val="009F09C7"/>
    <w:rsid w:val="009F4612"/>
    <w:rsid w:val="009F49A4"/>
    <w:rsid w:val="009F7C18"/>
    <w:rsid w:val="00A015A9"/>
    <w:rsid w:val="00A15F0F"/>
    <w:rsid w:val="00A15F9E"/>
    <w:rsid w:val="00A22CB6"/>
    <w:rsid w:val="00A234D6"/>
    <w:rsid w:val="00A3020D"/>
    <w:rsid w:val="00A312D5"/>
    <w:rsid w:val="00A55BDF"/>
    <w:rsid w:val="00A6315B"/>
    <w:rsid w:val="00A63201"/>
    <w:rsid w:val="00A63F51"/>
    <w:rsid w:val="00A65B3B"/>
    <w:rsid w:val="00A70A23"/>
    <w:rsid w:val="00A90BBF"/>
    <w:rsid w:val="00A92842"/>
    <w:rsid w:val="00A94DA8"/>
    <w:rsid w:val="00AA5720"/>
    <w:rsid w:val="00AB2B45"/>
    <w:rsid w:val="00AB4112"/>
    <w:rsid w:val="00AB5863"/>
    <w:rsid w:val="00AC0921"/>
    <w:rsid w:val="00AC29F5"/>
    <w:rsid w:val="00AC48D6"/>
    <w:rsid w:val="00AC6594"/>
    <w:rsid w:val="00AC6595"/>
    <w:rsid w:val="00AD077D"/>
    <w:rsid w:val="00AD1A8C"/>
    <w:rsid w:val="00AD5A03"/>
    <w:rsid w:val="00AE28BC"/>
    <w:rsid w:val="00AE3857"/>
    <w:rsid w:val="00AE7210"/>
    <w:rsid w:val="00AF57B6"/>
    <w:rsid w:val="00B07BAB"/>
    <w:rsid w:val="00B11DDC"/>
    <w:rsid w:val="00B31625"/>
    <w:rsid w:val="00B441AE"/>
    <w:rsid w:val="00B45D57"/>
    <w:rsid w:val="00B5295F"/>
    <w:rsid w:val="00B531BD"/>
    <w:rsid w:val="00B5726E"/>
    <w:rsid w:val="00B6561C"/>
    <w:rsid w:val="00B669C1"/>
    <w:rsid w:val="00B67555"/>
    <w:rsid w:val="00B709C3"/>
    <w:rsid w:val="00B74A61"/>
    <w:rsid w:val="00B76858"/>
    <w:rsid w:val="00B82AB9"/>
    <w:rsid w:val="00B85519"/>
    <w:rsid w:val="00B925D9"/>
    <w:rsid w:val="00B94F5C"/>
    <w:rsid w:val="00B96F28"/>
    <w:rsid w:val="00BA1FB7"/>
    <w:rsid w:val="00BA4F8F"/>
    <w:rsid w:val="00BA5020"/>
    <w:rsid w:val="00BB1D37"/>
    <w:rsid w:val="00BB282F"/>
    <w:rsid w:val="00BB44FD"/>
    <w:rsid w:val="00BC385A"/>
    <w:rsid w:val="00BD1259"/>
    <w:rsid w:val="00BD5446"/>
    <w:rsid w:val="00BD5642"/>
    <w:rsid w:val="00BD5678"/>
    <w:rsid w:val="00BD715B"/>
    <w:rsid w:val="00BE7840"/>
    <w:rsid w:val="00BF35C0"/>
    <w:rsid w:val="00BF4C85"/>
    <w:rsid w:val="00BF5139"/>
    <w:rsid w:val="00BF5928"/>
    <w:rsid w:val="00C025DB"/>
    <w:rsid w:val="00C02CCA"/>
    <w:rsid w:val="00C03C13"/>
    <w:rsid w:val="00C05145"/>
    <w:rsid w:val="00C079DF"/>
    <w:rsid w:val="00C10792"/>
    <w:rsid w:val="00C20860"/>
    <w:rsid w:val="00C2147A"/>
    <w:rsid w:val="00C23F9B"/>
    <w:rsid w:val="00C24A40"/>
    <w:rsid w:val="00C26E46"/>
    <w:rsid w:val="00C324AD"/>
    <w:rsid w:val="00C333AA"/>
    <w:rsid w:val="00C3373C"/>
    <w:rsid w:val="00C52344"/>
    <w:rsid w:val="00C54BA5"/>
    <w:rsid w:val="00C5528A"/>
    <w:rsid w:val="00C553F6"/>
    <w:rsid w:val="00C5730A"/>
    <w:rsid w:val="00C64B51"/>
    <w:rsid w:val="00C72C89"/>
    <w:rsid w:val="00C73C0A"/>
    <w:rsid w:val="00C755E2"/>
    <w:rsid w:val="00C75EDC"/>
    <w:rsid w:val="00C858EB"/>
    <w:rsid w:val="00C9730C"/>
    <w:rsid w:val="00C977C2"/>
    <w:rsid w:val="00CA18D3"/>
    <w:rsid w:val="00CA1D9A"/>
    <w:rsid w:val="00CA28D7"/>
    <w:rsid w:val="00CA31CF"/>
    <w:rsid w:val="00CA6171"/>
    <w:rsid w:val="00CB2AD0"/>
    <w:rsid w:val="00CC1A07"/>
    <w:rsid w:val="00CC2D73"/>
    <w:rsid w:val="00CD1DF4"/>
    <w:rsid w:val="00CD2218"/>
    <w:rsid w:val="00CD77BA"/>
    <w:rsid w:val="00CF12EF"/>
    <w:rsid w:val="00CF1355"/>
    <w:rsid w:val="00CF52AE"/>
    <w:rsid w:val="00CF76C4"/>
    <w:rsid w:val="00CF7AD8"/>
    <w:rsid w:val="00D01B27"/>
    <w:rsid w:val="00D03767"/>
    <w:rsid w:val="00D1462D"/>
    <w:rsid w:val="00D166AE"/>
    <w:rsid w:val="00D22AB6"/>
    <w:rsid w:val="00D31AA2"/>
    <w:rsid w:val="00D33364"/>
    <w:rsid w:val="00D4296B"/>
    <w:rsid w:val="00D458B7"/>
    <w:rsid w:val="00D4673F"/>
    <w:rsid w:val="00D546B5"/>
    <w:rsid w:val="00D56527"/>
    <w:rsid w:val="00D614C7"/>
    <w:rsid w:val="00D6293B"/>
    <w:rsid w:val="00D64A46"/>
    <w:rsid w:val="00D65C03"/>
    <w:rsid w:val="00D765AE"/>
    <w:rsid w:val="00D81489"/>
    <w:rsid w:val="00D8155B"/>
    <w:rsid w:val="00D856C2"/>
    <w:rsid w:val="00D87889"/>
    <w:rsid w:val="00D87DEA"/>
    <w:rsid w:val="00D91EA0"/>
    <w:rsid w:val="00D97B68"/>
    <w:rsid w:val="00DA50E8"/>
    <w:rsid w:val="00DA70B0"/>
    <w:rsid w:val="00DB0BE9"/>
    <w:rsid w:val="00DB5611"/>
    <w:rsid w:val="00DC0DF8"/>
    <w:rsid w:val="00DC7859"/>
    <w:rsid w:val="00DD501F"/>
    <w:rsid w:val="00DE1486"/>
    <w:rsid w:val="00DE1CC0"/>
    <w:rsid w:val="00DE252B"/>
    <w:rsid w:val="00DE302F"/>
    <w:rsid w:val="00DE313E"/>
    <w:rsid w:val="00DE654D"/>
    <w:rsid w:val="00DE71B8"/>
    <w:rsid w:val="00DF1D51"/>
    <w:rsid w:val="00DF3BEB"/>
    <w:rsid w:val="00DF4ACD"/>
    <w:rsid w:val="00DF5359"/>
    <w:rsid w:val="00DF7DAA"/>
    <w:rsid w:val="00E02914"/>
    <w:rsid w:val="00E03BAE"/>
    <w:rsid w:val="00E044E2"/>
    <w:rsid w:val="00E05C15"/>
    <w:rsid w:val="00E11331"/>
    <w:rsid w:val="00E15FB8"/>
    <w:rsid w:val="00E16052"/>
    <w:rsid w:val="00E16F3B"/>
    <w:rsid w:val="00E20308"/>
    <w:rsid w:val="00E2403F"/>
    <w:rsid w:val="00E24C4A"/>
    <w:rsid w:val="00E32A91"/>
    <w:rsid w:val="00E339B7"/>
    <w:rsid w:val="00E3602B"/>
    <w:rsid w:val="00E373FD"/>
    <w:rsid w:val="00E547A5"/>
    <w:rsid w:val="00E564E0"/>
    <w:rsid w:val="00E57E61"/>
    <w:rsid w:val="00E6045E"/>
    <w:rsid w:val="00E628DA"/>
    <w:rsid w:val="00E7023F"/>
    <w:rsid w:val="00E762FE"/>
    <w:rsid w:val="00E763A6"/>
    <w:rsid w:val="00E773C6"/>
    <w:rsid w:val="00E81CC2"/>
    <w:rsid w:val="00E8255A"/>
    <w:rsid w:val="00E86E04"/>
    <w:rsid w:val="00E873C1"/>
    <w:rsid w:val="00E94503"/>
    <w:rsid w:val="00EA0F53"/>
    <w:rsid w:val="00EA2195"/>
    <w:rsid w:val="00EA27D9"/>
    <w:rsid w:val="00EB1691"/>
    <w:rsid w:val="00EC04C3"/>
    <w:rsid w:val="00EC1FF5"/>
    <w:rsid w:val="00EC248C"/>
    <w:rsid w:val="00EC3BBD"/>
    <w:rsid w:val="00ED1687"/>
    <w:rsid w:val="00ED188F"/>
    <w:rsid w:val="00ED234D"/>
    <w:rsid w:val="00EE0CC2"/>
    <w:rsid w:val="00EF4817"/>
    <w:rsid w:val="00F023A7"/>
    <w:rsid w:val="00F10541"/>
    <w:rsid w:val="00F13E5C"/>
    <w:rsid w:val="00F1570B"/>
    <w:rsid w:val="00F21717"/>
    <w:rsid w:val="00F2530F"/>
    <w:rsid w:val="00F27972"/>
    <w:rsid w:val="00F337E0"/>
    <w:rsid w:val="00F338FB"/>
    <w:rsid w:val="00F34054"/>
    <w:rsid w:val="00F34E9A"/>
    <w:rsid w:val="00F36421"/>
    <w:rsid w:val="00F36E8B"/>
    <w:rsid w:val="00F43744"/>
    <w:rsid w:val="00F472FB"/>
    <w:rsid w:val="00F476E3"/>
    <w:rsid w:val="00F5139F"/>
    <w:rsid w:val="00F51E08"/>
    <w:rsid w:val="00F60209"/>
    <w:rsid w:val="00F62808"/>
    <w:rsid w:val="00F72317"/>
    <w:rsid w:val="00F73EAB"/>
    <w:rsid w:val="00F776A9"/>
    <w:rsid w:val="00F85505"/>
    <w:rsid w:val="00F9213C"/>
    <w:rsid w:val="00F92AD7"/>
    <w:rsid w:val="00F944C8"/>
    <w:rsid w:val="00F94D04"/>
    <w:rsid w:val="00FA242F"/>
    <w:rsid w:val="00FC3B33"/>
    <w:rsid w:val="00FC5821"/>
    <w:rsid w:val="00FD2A46"/>
    <w:rsid w:val="00FD3E86"/>
    <w:rsid w:val="00FD3F06"/>
    <w:rsid w:val="00FD6C9A"/>
    <w:rsid w:val="00FE1786"/>
    <w:rsid w:val="00FE5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01614D5-B1AA-414F-B753-83CBE38D3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4A12"/>
    <w:pPr>
      <w:keepNext/>
      <w:keepLines/>
      <w:bidi/>
      <w:spacing w:after="240" w:line="360" w:lineRule="auto"/>
      <w:jc w:val="center"/>
      <w:outlineLvl w:val="0"/>
    </w:pPr>
    <w:rPr>
      <w:rFonts w:ascii="Times New Roman" w:eastAsiaTheme="majorEastAsia" w:hAnsi="Times New Roman" w:cs="B Titr"/>
      <w:b/>
      <w:bCs/>
      <w:color w:val="000000" w:themeColor="text1"/>
      <w:sz w:val="44"/>
      <w:szCs w:val="48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4A12"/>
    <w:pPr>
      <w:keepNext/>
      <w:keepLines/>
      <w:bidi/>
      <w:spacing w:before="200" w:after="0" w:line="276" w:lineRule="auto"/>
      <w:outlineLvl w:val="1"/>
    </w:pPr>
    <w:rPr>
      <w:rFonts w:asciiTheme="majorHAnsi" w:eastAsiaTheme="majorEastAsia" w:hAnsiTheme="majorHAnsi" w:cs="B Titr"/>
      <w:b/>
      <w:color w:val="000000" w:themeColor="text1"/>
      <w:sz w:val="26"/>
      <w:szCs w:val="36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473E"/>
    <w:pPr>
      <w:keepNext/>
      <w:keepLines/>
      <w:bidi/>
      <w:spacing w:before="200" w:after="0" w:line="276" w:lineRule="auto"/>
      <w:outlineLvl w:val="2"/>
    </w:pPr>
    <w:rPr>
      <w:rFonts w:asciiTheme="majorHAnsi" w:eastAsiaTheme="majorEastAsia" w:hAnsiTheme="majorHAnsi" w:cs="B Titr"/>
      <w:b/>
      <w:color w:val="000000" w:themeColor="text1"/>
      <w:szCs w:val="3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E1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D4A12"/>
    <w:rPr>
      <w:rFonts w:ascii="Times New Roman" w:eastAsiaTheme="majorEastAsia" w:hAnsi="Times New Roman" w:cs="B Titr"/>
      <w:b/>
      <w:bCs/>
      <w:color w:val="000000" w:themeColor="text1"/>
      <w:sz w:val="44"/>
      <w:szCs w:val="48"/>
      <w:lang w:bidi="fa-IR"/>
    </w:rPr>
  </w:style>
  <w:style w:type="paragraph" w:styleId="FootnoteText">
    <w:name w:val="footnote text"/>
    <w:basedOn w:val="Normal"/>
    <w:link w:val="FootnoteTextChar"/>
    <w:uiPriority w:val="99"/>
    <w:unhideWhenUsed/>
    <w:rsid w:val="00FE1786"/>
    <w:pPr>
      <w:bidi/>
      <w:spacing w:after="0" w:line="240" w:lineRule="auto"/>
    </w:pPr>
    <w:rPr>
      <w:sz w:val="20"/>
      <w:szCs w:val="20"/>
      <w:lang w:bidi="fa-IR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E1786"/>
    <w:rPr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semiHidden/>
    <w:unhideWhenUsed/>
    <w:rsid w:val="00FE1786"/>
    <w:rPr>
      <w:vertAlign w:val="superscript"/>
    </w:rPr>
  </w:style>
  <w:style w:type="paragraph" w:customStyle="1" w:styleId="a">
    <w:name w:val="عنوان فصل"/>
    <w:basedOn w:val="Heading1"/>
    <w:next w:val="Normal"/>
    <w:qFormat/>
    <w:rsid w:val="00FE1786"/>
    <w:rPr>
      <w:rFonts w:cs="B Lotus"/>
      <w:b w:val="0"/>
      <w:bCs w:val="0"/>
      <w:sz w:val="40"/>
      <w:szCs w:val="44"/>
    </w:rPr>
  </w:style>
  <w:style w:type="paragraph" w:styleId="Header">
    <w:name w:val="header"/>
    <w:basedOn w:val="Normal"/>
    <w:link w:val="HeaderChar"/>
    <w:uiPriority w:val="99"/>
    <w:unhideWhenUsed/>
    <w:rsid w:val="00FE17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1786"/>
  </w:style>
  <w:style w:type="paragraph" w:styleId="Footer">
    <w:name w:val="footer"/>
    <w:basedOn w:val="Normal"/>
    <w:link w:val="FooterChar"/>
    <w:uiPriority w:val="99"/>
    <w:unhideWhenUsed/>
    <w:rsid w:val="00FE17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786"/>
  </w:style>
  <w:style w:type="character" w:customStyle="1" w:styleId="Heading2Char">
    <w:name w:val="Heading 2 Char"/>
    <w:basedOn w:val="DefaultParagraphFont"/>
    <w:link w:val="Heading2"/>
    <w:uiPriority w:val="9"/>
    <w:rsid w:val="006D4A12"/>
    <w:rPr>
      <w:rFonts w:asciiTheme="majorHAnsi" w:eastAsiaTheme="majorEastAsia" w:hAnsiTheme="majorHAnsi" w:cs="B Titr"/>
      <w:b/>
      <w:color w:val="000000" w:themeColor="text1"/>
      <w:sz w:val="26"/>
      <w:szCs w:val="36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1A473E"/>
    <w:rPr>
      <w:rFonts w:asciiTheme="majorHAnsi" w:eastAsiaTheme="majorEastAsia" w:hAnsiTheme="majorHAnsi" w:cs="B Titr"/>
      <w:b/>
      <w:color w:val="000000" w:themeColor="text1"/>
      <w:szCs w:val="32"/>
      <w:lang w:bidi="fa-IR"/>
    </w:rPr>
  </w:style>
  <w:style w:type="paragraph" w:customStyle="1" w:styleId="a0">
    <w:name w:val="متن اصلی"/>
    <w:basedOn w:val="Normal"/>
    <w:link w:val="Char"/>
    <w:qFormat/>
    <w:rsid w:val="00393912"/>
    <w:pPr>
      <w:bidi/>
      <w:spacing w:after="0" w:line="240" w:lineRule="auto"/>
      <w:ind w:firstLine="567"/>
      <w:jc w:val="both"/>
    </w:pPr>
    <w:rPr>
      <w:rFonts w:ascii="Times New Roman" w:hAnsi="Times New Roman" w:cs="B Lotus"/>
      <w:color w:val="000000" w:themeColor="text1"/>
      <w:szCs w:val="26"/>
      <w:lang w:bidi="fa-IR"/>
    </w:rPr>
  </w:style>
  <w:style w:type="paragraph" w:customStyle="1" w:styleId="1-1">
    <w:name w:val="1-1 تیتر"/>
    <w:basedOn w:val="Heading2"/>
    <w:next w:val="a0"/>
    <w:qFormat/>
    <w:rsid w:val="00393912"/>
    <w:pPr>
      <w:spacing w:before="100" w:beforeAutospacing="1" w:after="100" w:afterAutospacing="1" w:line="240" w:lineRule="auto"/>
      <w:jc w:val="both"/>
    </w:pPr>
    <w:rPr>
      <w:rFonts w:ascii="Times New Roman" w:hAnsi="Times New Roman" w:cs="B Lotus"/>
      <w:sz w:val="32"/>
    </w:rPr>
  </w:style>
  <w:style w:type="paragraph" w:customStyle="1" w:styleId="1-1-1">
    <w:name w:val="1-1-1 زیر عنوان"/>
    <w:basedOn w:val="Heading3"/>
    <w:next w:val="a0"/>
    <w:qFormat/>
    <w:rsid w:val="00393912"/>
    <w:pPr>
      <w:spacing w:before="100" w:beforeAutospacing="1" w:after="100" w:afterAutospacing="1" w:line="240" w:lineRule="auto"/>
      <w:jc w:val="both"/>
    </w:pPr>
    <w:rPr>
      <w:rFonts w:ascii="Times New Roman" w:hAnsi="Times New Roman" w:cs="B Nazanin"/>
      <w:sz w:val="24"/>
      <w:szCs w:val="28"/>
    </w:rPr>
  </w:style>
  <w:style w:type="paragraph" w:customStyle="1" w:styleId="a1">
    <w:name w:val="شماره فصل"/>
    <w:basedOn w:val="Normal"/>
    <w:next w:val="a"/>
    <w:link w:val="Char0"/>
    <w:qFormat/>
    <w:rsid w:val="00393912"/>
    <w:pPr>
      <w:bidi/>
      <w:spacing w:before="6000" w:after="240" w:line="240" w:lineRule="auto"/>
      <w:jc w:val="center"/>
    </w:pPr>
    <w:rPr>
      <w:rFonts w:ascii="Times New Roman" w:hAnsi="Times New Roman" w:cs="B Nazanin Outline"/>
      <w:b/>
      <w:sz w:val="28"/>
      <w:szCs w:val="32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3912"/>
    <w:pPr>
      <w:bidi/>
      <w:spacing w:after="0" w:line="240" w:lineRule="auto"/>
    </w:pPr>
    <w:rPr>
      <w:rFonts w:ascii="Tahoma" w:hAnsi="Tahoma" w:cs="Tahoma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912"/>
    <w:rPr>
      <w:rFonts w:ascii="Tahoma" w:hAnsi="Tahoma" w:cs="Tahoma"/>
      <w:sz w:val="16"/>
      <w:szCs w:val="16"/>
      <w:lang w:bidi="fa-IR"/>
    </w:rPr>
  </w:style>
  <w:style w:type="paragraph" w:styleId="Caption">
    <w:name w:val="caption"/>
    <w:basedOn w:val="Normal"/>
    <w:next w:val="a0"/>
    <w:uiPriority w:val="35"/>
    <w:unhideWhenUsed/>
    <w:qFormat/>
    <w:rsid w:val="00393912"/>
    <w:pPr>
      <w:bidi/>
      <w:spacing w:after="240" w:line="240" w:lineRule="auto"/>
      <w:jc w:val="center"/>
    </w:pPr>
    <w:rPr>
      <w:rFonts w:ascii="Times New Roman" w:hAnsi="Times New Roman" w:cs="B Lotus"/>
      <w:color w:val="000000" w:themeColor="text1"/>
      <w:sz w:val="18"/>
      <w:lang w:bidi="fa-IR"/>
    </w:rPr>
  </w:style>
  <w:style w:type="paragraph" w:customStyle="1" w:styleId="a2">
    <w:name w:val="زیرنویس عکس"/>
    <w:basedOn w:val="Caption"/>
    <w:next w:val="a0"/>
    <w:qFormat/>
    <w:rsid w:val="00393912"/>
  </w:style>
  <w:style w:type="table" w:styleId="TableGrid">
    <w:name w:val="Table Grid"/>
    <w:basedOn w:val="TableNormal"/>
    <w:uiPriority w:val="39"/>
    <w:rsid w:val="00393912"/>
    <w:pPr>
      <w:spacing w:after="0" w:line="240" w:lineRule="auto"/>
    </w:pPr>
    <w:rPr>
      <w:lang w:bidi="fa-I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3">
    <w:name w:val="جدول"/>
    <w:basedOn w:val="Caption"/>
    <w:next w:val="a0"/>
    <w:qFormat/>
    <w:rsid w:val="00393912"/>
    <w:pPr>
      <w:keepNext/>
    </w:pPr>
  </w:style>
  <w:style w:type="paragraph" w:styleId="TableofFigures">
    <w:name w:val="table of figures"/>
    <w:basedOn w:val="Normal"/>
    <w:next w:val="Normal"/>
    <w:uiPriority w:val="99"/>
    <w:unhideWhenUsed/>
    <w:rsid w:val="00393912"/>
    <w:pPr>
      <w:bidi/>
      <w:spacing w:after="0" w:line="276" w:lineRule="auto"/>
    </w:pPr>
    <w:rPr>
      <w:rFonts w:ascii="Times New Roman" w:hAnsi="Times New Roman" w:cs="B Lotus"/>
      <w:szCs w:val="26"/>
      <w:lang w:bidi="fa-IR"/>
    </w:rPr>
  </w:style>
  <w:style w:type="character" w:styleId="Hyperlink">
    <w:name w:val="Hyperlink"/>
    <w:basedOn w:val="DefaultParagraphFont"/>
    <w:uiPriority w:val="99"/>
    <w:unhideWhenUsed/>
    <w:rsid w:val="00393912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93912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93912"/>
    <w:pPr>
      <w:spacing w:before="480" w:line="276" w:lineRule="auto"/>
      <w:outlineLvl w:val="9"/>
    </w:pPr>
    <w:rPr>
      <w:b w:val="0"/>
      <w:bCs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E339B7"/>
    <w:pPr>
      <w:tabs>
        <w:tab w:val="right" w:leader="dot" w:pos="8778"/>
      </w:tabs>
      <w:bidi/>
      <w:spacing w:after="100" w:line="276" w:lineRule="auto"/>
      <w:jc w:val="both"/>
    </w:pPr>
    <w:rPr>
      <w:rFonts w:asciiTheme="majorBidi" w:hAnsiTheme="majorBidi" w:cs="B Nazanin"/>
      <w:b/>
      <w:bCs/>
      <w:noProof/>
      <w:sz w:val="26"/>
      <w:szCs w:val="26"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rsid w:val="00EF4817"/>
    <w:pPr>
      <w:tabs>
        <w:tab w:val="right" w:leader="dot" w:pos="8778"/>
      </w:tabs>
      <w:bidi/>
      <w:spacing w:after="100" w:line="276" w:lineRule="auto"/>
      <w:ind w:left="141"/>
    </w:pPr>
    <w:rPr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rsid w:val="00EF4817"/>
    <w:pPr>
      <w:tabs>
        <w:tab w:val="right" w:leader="dot" w:pos="8778"/>
      </w:tabs>
      <w:bidi/>
      <w:spacing w:after="100" w:line="276" w:lineRule="auto"/>
      <w:ind w:left="141"/>
    </w:pPr>
    <w:rPr>
      <w:lang w:bidi="fa-IR"/>
    </w:rPr>
  </w:style>
  <w:style w:type="paragraph" w:styleId="TOC4">
    <w:name w:val="toc 4"/>
    <w:basedOn w:val="Normal"/>
    <w:next w:val="Normal"/>
    <w:autoRedefine/>
    <w:uiPriority w:val="39"/>
    <w:unhideWhenUsed/>
    <w:rsid w:val="00393912"/>
    <w:pPr>
      <w:spacing w:after="100" w:line="276" w:lineRule="auto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393912"/>
    <w:pPr>
      <w:spacing w:after="100" w:line="276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393912"/>
    <w:pPr>
      <w:spacing w:after="100" w:line="276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393912"/>
    <w:pPr>
      <w:spacing w:after="100" w:line="276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393912"/>
    <w:pPr>
      <w:spacing w:after="100" w:line="276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393912"/>
    <w:pPr>
      <w:spacing w:after="100" w:line="276" w:lineRule="auto"/>
      <w:ind w:left="1760"/>
    </w:pPr>
    <w:rPr>
      <w:rFonts w:eastAsiaTheme="minorEastAsia"/>
    </w:rPr>
  </w:style>
  <w:style w:type="table" w:customStyle="1" w:styleId="LightShading1">
    <w:name w:val="Light Shading1"/>
    <w:basedOn w:val="TableNormal"/>
    <w:uiPriority w:val="60"/>
    <w:rsid w:val="00393912"/>
    <w:pPr>
      <w:spacing w:after="0" w:line="240" w:lineRule="auto"/>
    </w:pPr>
    <w:rPr>
      <w:color w:val="000000" w:themeColor="text1" w:themeShade="BF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2">
    <w:name w:val="Light Shading2"/>
    <w:basedOn w:val="TableNormal"/>
    <w:uiPriority w:val="60"/>
    <w:rsid w:val="00393912"/>
    <w:pPr>
      <w:spacing w:after="0" w:line="240" w:lineRule="auto"/>
    </w:pPr>
    <w:rPr>
      <w:color w:val="000000" w:themeColor="text1" w:themeShade="BF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39391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LightShading3">
    <w:name w:val="Light Shading3"/>
    <w:basedOn w:val="TableNormal"/>
    <w:uiPriority w:val="60"/>
    <w:rsid w:val="00393912"/>
    <w:pPr>
      <w:spacing w:after="0" w:line="240" w:lineRule="auto"/>
    </w:pPr>
    <w:rPr>
      <w:color w:val="000000" w:themeColor="text1" w:themeShade="BF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4">
    <w:name w:val="Light Shading4"/>
    <w:basedOn w:val="TableNormal"/>
    <w:uiPriority w:val="60"/>
    <w:rsid w:val="00393912"/>
    <w:pPr>
      <w:spacing w:after="0" w:line="240" w:lineRule="auto"/>
    </w:pPr>
    <w:rPr>
      <w:color w:val="000000" w:themeColor="text1" w:themeShade="BF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3939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39391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93912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393912"/>
    <w:pPr>
      <w:bidi/>
      <w:spacing w:after="200" w:line="276" w:lineRule="auto"/>
      <w:ind w:left="720"/>
      <w:contextualSpacing/>
    </w:pPr>
    <w:rPr>
      <w:lang w:bidi="fa-IR"/>
    </w:rPr>
  </w:style>
  <w:style w:type="paragraph" w:customStyle="1" w:styleId="EndNoteBibliographyTitle">
    <w:name w:val="EndNote Bibliography Title"/>
    <w:basedOn w:val="Normal"/>
    <w:link w:val="EndNoteBibliographyTitleChar"/>
    <w:rsid w:val="00393912"/>
    <w:pPr>
      <w:bidi/>
      <w:spacing w:after="0" w:line="276" w:lineRule="auto"/>
      <w:jc w:val="center"/>
    </w:pPr>
    <w:rPr>
      <w:rFonts w:ascii="Calibri" w:hAnsi="Calibri" w:cs="Times New Roman"/>
      <w:noProof/>
      <w:szCs w:val="32"/>
      <w:lang w:bidi="fa-IR"/>
    </w:rPr>
  </w:style>
  <w:style w:type="character" w:customStyle="1" w:styleId="Char0">
    <w:name w:val="شماره فصل Char"/>
    <w:basedOn w:val="DefaultParagraphFont"/>
    <w:link w:val="a1"/>
    <w:rsid w:val="00393912"/>
    <w:rPr>
      <w:rFonts w:ascii="Times New Roman" w:hAnsi="Times New Roman" w:cs="B Nazanin Outline"/>
      <w:b/>
      <w:sz w:val="28"/>
      <w:szCs w:val="32"/>
      <w:lang w:bidi="fa-IR"/>
    </w:rPr>
  </w:style>
  <w:style w:type="character" w:customStyle="1" w:styleId="EndNoteBibliographyTitleChar">
    <w:name w:val="EndNote Bibliography Title Char"/>
    <w:basedOn w:val="Char0"/>
    <w:link w:val="EndNoteBibliographyTitle"/>
    <w:rsid w:val="00393912"/>
    <w:rPr>
      <w:rFonts w:ascii="Calibri" w:hAnsi="Calibri" w:cs="Times New Roman"/>
      <w:b w:val="0"/>
      <w:noProof/>
      <w:sz w:val="28"/>
      <w:szCs w:val="32"/>
      <w:lang w:bidi="fa-IR"/>
    </w:rPr>
  </w:style>
  <w:style w:type="paragraph" w:customStyle="1" w:styleId="EndNoteBibliography">
    <w:name w:val="EndNote Bibliography"/>
    <w:basedOn w:val="Normal"/>
    <w:link w:val="EndNoteBibliographyChar"/>
    <w:rsid w:val="00393912"/>
    <w:pPr>
      <w:bidi/>
      <w:spacing w:after="200" w:line="240" w:lineRule="auto"/>
      <w:jc w:val="both"/>
    </w:pPr>
    <w:rPr>
      <w:rFonts w:ascii="Calibri" w:hAnsi="Calibri" w:cs="Times New Roman"/>
      <w:noProof/>
      <w:szCs w:val="32"/>
      <w:lang w:bidi="fa-IR"/>
    </w:rPr>
  </w:style>
  <w:style w:type="character" w:customStyle="1" w:styleId="EndNoteBibliographyChar">
    <w:name w:val="EndNote Bibliography Char"/>
    <w:basedOn w:val="Char0"/>
    <w:link w:val="EndNoteBibliography"/>
    <w:rsid w:val="00393912"/>
    <w:rPr>
      <w:rFonts w:ascii="Calibri" w:hAnsi="Calibri" w:cs="Times New Roman"/>
      <w:b w:val="0"/>
      <w:noProof/>
      <w:sz w:val="28"/>
      <w:szCs w:val="32"/>
      <w:lang w:bidi="fa-IR"/>
    </w:rPr>
  </w:style>
  <w:style w:type="paragraph" w:customStyle="1" w:styleId="msonormal0">
    <w:name w:val="msonormal"/>
    <w:basedOn w:val="Normal"/>
    <w:rsid w:val="00393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93912"/>
    <w:pPr>
      <w:tabs>
        <w:tab w:val="center" w:pos="4520"/>
        <w:tab w:val="right" w:pos="9020"/>
      </w:tabs>
      <w:bidi/>
    </w:pPr>
    <w:rPr>
      <w:lang w:bidi="fa-IR"/>
    </w:rPr>
  </w:style>
  <w:style w:type="character" w:customStyle="1" w:styleId="MTDisplayEquationChar">
    <w:name w:val="MTDisplayEquation Char"/>
    <w:basedOn w:val="DefaultParagraphFont"/>
    <w:link w:val="MTDisplayEquation"/>
    <w:rsid w:val="00393912"/>
    <w:rPr>
      <w:lang w:bidi="fa-IR"/>
    </w:rPr>
  </w:style>
  <w:style w:type="paragraph" w:customStyle="1" w:styleId="Tasvir">
    <w:name w:val="Tasvir"/>
    <w:basedOn w:val="Normal"/>
    <w:link w:val="TasvirChar"/>
    <w:qFormat/>
    <w:rsid w:val="008F2A4B"/>
    <w:pPr>
      <w:bidi/>
      <w:spacing w:line="360" w:lineRule="auto"/>
      <w:ind w:hanging="1"/>
      <w:jc w:val="center"/>
    </w:pPr>
    <w:rPr>
      <w:rFonts w:cs="B Nazanin"/>
      <w:sz w:val="24"/>
      <w:szCs w:val="24"/>
      <w:lang w:bidi="fa-IR"/>
    </w:rPr>
  </w:style>
  <w:style w:type="character" w:customStyle="1" w:styleId="TasvirChar">
    <w:name w:val="Tasvir Char"/>
    <w:basedOn w:val="DefaultParagraphFont"/>
    <w:link w:val="Tasvir"/>
    <w:rsid w:val="008F2A4B"/>
    <w:rPr>
      <w:rFonts w:cs="B Nazanin"/>
      <w:sz w:val="24"/>
      <w:szCs w:val="24"/>
      <w:lang w:bidi="fa-IR"/>
    </w:rPr>
  </w:style>
  <w:style w:type="numbering" w:customStyle="1" w:styleId="NoList1">
    <w:name w:val="No List1"/>
    <w:next w:val="NoList"/>
    <w:uiPriority w:val="99"/>
    <w:semiHidden/>
    <w:unhideWhenUsed/>
    <w:rsid w:val="00E373FD"/>
  </w:style>
  <w:style w:type="table" w:customStyle="1" w:styleId="TableGrid1">
    <w:name w:val="Table Grid1"/>
    <w:basedOn w:val="TableNormal"/>
    <w:next w:val="TableGrid"/>
    <w:uiPriority w:val="39"/>
    <w:rsid w:val="00E373FD"/>
    <w:pPr>
      <w:spacing w:after="0" w:line="240" w:lineRule="auto"/>
    </w:pPr>
    <w:rPr>
      <w:rFonts w:ascii="Times New Roman" w:hAnsi="Times New Roman" w:cs="B Nazanin"/>
      <w:sz w:val="28"/>
      <w:szCs w:val="28"/>
      <w:lang w:bidi="fa-I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1">
    <w:name w:val="Light Shading11"/>
    <w:basedOn w:val="TableNormal"/>
    <w:uiPriority w:val="60"/>
    <w:rsid w:val="00E373FD"/>
    <w:pPr>
      <w:spacing w:after="0" w:line="240" w:lineRule="auto"/>
    </w:pPr>
    <w:rPr>
      <w:rFonts w:ascii="Times New Roman" w:hAnsi="Times New Roman" w:cs="B Nazanin"/>
      <w:color w:val="000000" w:themeColor="text1" w:themeShade="BF"/>
      <w:sz w:val="28"/>
      <w:szCs w:val="28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21">
    <w:name w:val="Light Shading21"/>
    <w:basedOn w:val="TableNormal"/>
    <w:uiPriority w:val="60"/>
    <w:rsid w:val="00E373FD"/>
    <w:pPr>
      <w:spacing w:after="0" w:line="240" w:lineRule="auto"/>
    </w:pPr>
    <w:rPr>
      <w:rFonts w:ascii="Times New Roman" w:hAnsi="Times New Roman" w:cs="B Nazanin"/>
      <w:color w:val="000000" w:themeColor="text1" w:themeShade="BF"/>
      <w:sz w:val="28"/>
      <w:szCs w:val="28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1">
    <w:name w:val="Light Shading - Accent 111"/>
    <w:basedOn w:val="TableNormal"/>
    <w:uiPriority w:val="60"/>
    <w:rsid w:val="00E373FD"/>
    <w:pPr>
      <w:spacing w:after="0" w:line="240" w:lineRule="auto"/>
    </w:pPr>
    <w:rPr>
      <w:rFonts w:ascii="Times New Roman" w:hAnsi="Times New Roman" w:cs="B Nazanin"/>
      <w:color w:val="2E74B5" w:themeColor="accent1" w:themeShade="BF"/>
      <w:sz w:val="28"/>
      <w:szCs w:val="28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LightShading31">
    <w:name w:val="Light Shading31"/>
    <w:basedOn w:val="TableNormal"/>
    <w:uiPriority w:val="60"/>
    <w:rsid w:val="00E373FD"/>
    <w:pPr>
      <w:spacing w:after="0" w:line="240" w:lineRule="auto"/>
    </w:pPr>
    <w:rPr>
      <w:rFonts w:ascii="Times New Roman" w:hAnsi="Times New Roman" w:cs="B Nazanin"/>
      <w:color w:val="000000" w:themeColor="text1" w:themeShade="BF"/>
      <w:sz w:val="28"/>
      <w:szCs w:val="28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41">
    <w:name w:val="Light Shading41"/>
    <w:basedOn w:val="TableNormal"/>
    <w:uiPriority w:val="60"/>
    <w:rsid w:val="00E373FD"/>
    <w:pPr>
      <w:spacing w:after="0" w:line="240" w:lineRule="auto"/>
    </w:pPr>
    <w:rPr>
      <w:rFonts w:ascii="Times New Roman" w:hAnsi="Times New Roman" w:cs="B Nazanin"/>
      <w:color w:val="000000" w:themeColor="text1" w:themeShade="BF"/>
      <w:sz w:val="28"/>
      <w:szCs w:val="28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cimalAligned">
    <w:name w:val="Decimal Aligned"/>
    <w:basedOn w:val="Normal"/>
    <w:uiPriority w:val="40"/>
    <w:qFormat/>
    <w:rsid w:val="00E373FD"/>
    <w:pPr>
      <w:tabs>
        <w:tab w:val="decimal" w:pos="360"/>
      </w:tabs>
      <w:spacing w:after="200" w:line="276" w:lineRule="auto"/>
    </w:pPr>
    <w:rPr>
      <w:rFonts w:ascii="Times New Roman" w:eastAsiaTheme="minorEastAsia" w:hAnsi="Times New Roman" w:cs="Times New Roman"/>
      <w:sz w:val="26"/>
      <w:szCs w:val="28"/>
    </w:rPr>
  </w:style>
  <w:style w:type="character" w:styleId="SubtleEmphasis">
    <w:name w:val="Subtle Emphasis"/>
    <w:basedOn w:val="DefaultParagraphFont"/>
    <w:uiPriority w:val="19"/>
    <w:qFormat/>
    <w:rsid w:val="00E373FD"/>
    <w:rPr>
      <w:i/>
      <w:iCs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73FD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73FD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E373FD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73FD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73FD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E373FD"/>
    <w:rPr>
      <w:b/>
      <w:bCs/>
      <w:sz w:val="20"/>
      <w:szCs w:val="20"/>
    </w:rPr>
  </w:style>
  <w:style w:type="table" w:customStyle="1" w:styleId="TableGrid11">
    <w:name w:val="Table Grid11"/>
    <w:basedOn w:val="TableNormal"/>
    <w:next w:val="TableGrid"/>
    <w:uiPriority w:val="39"/>
    <w:rsid w:val="00E373FD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373FD"/>
    <w:rPr>
      <w:sz w:val="16"/>
      <w:szCs w:val="16"/>
    </w:rPr>
  </w:style>
  <w:style w:type="table" w:customStyle="1" w:styleId="TableGrid2">
    <w:name w:val="Table Grid2"/>
    <w:basedOn w:val="TableNormal"/>
    <w:next w:val="TableGrid"/>
    <w:uiPriority w:val="39"/>
    <w:rsid w:val="00E373FD"/>
    <w:pPr>
      <w:spacing w:after="0" w:line="240" w:lineRule="auto"/>
    </w:pPr>
    <w:rPr>
      <w:rFonts w:ascii="Times New Roman" w:hAnsi="Times New Roman" w:cs="B Nazanin"/>
      <w:sz w:val="26"/>
      <w:szCs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adval">
    <w:name w:val="Jadval"/>
    <w:basedOn w:val="Normal"/>
    <w:link w:val="JadvalChar"/>
    <w:qFormat/>
    <w:rsid w:val="00501BE5"/>
    <w:pPr>
      <w:bidi/>
      <w:spacing w:before="240" w:line="240" w:lineRule="auto"/>
      <w:ind w:left="-1"/>
    </w:pPr>
    <w:rPr>
      <w:rFonts w:ascii="Times New Roman" w:hAnsi="Times New Roman" w:cs="B Nazanin"/>
      <w:sz w:val="28"/>
      <w:szCs w:val="24"/>
    </w:rPr>
  </w:style>
  <w:style w:type="character" w:customStyle="1" w:styleId="JadvalChar">
    <w:name w:val="Jadval Char"/>
    <w:basedOn w:val="DefaultParagraphFont"/>
    <w:link w:val="Jadval"/>
    <w:rsid w:val="00501BE5"/>
    <w:rPr>
      <w:rFonts w:ascii="Times New Roman" w:hAnsi="Times New Roman" w:cs="B Nazanin"/>
      <w:sz w:val="28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4F3B79"/>
  </w:style>
  <w:style w:type="table" w:customStyle="1" w:styleId="TableGrid3">
    <w:name w:val="Table Grid3"/>
    <w:basedOn w:val="TableNormal"/>
    <w:next w:val="TableGrid"/>
    <w:uiPriority w:val="39"/>
    <w:rsid w:val="004F3B79"/>
    <w:pPr>
      <w:spacing w:after="0" w:line="240" w:lineRule="auto"/>
    </w:pPr>
    <w:rPr>
      <w:rFonts w:ascii="Times New Roman" w:hAnsi="Times New Roman" w:cs="B Nazanin"/>
      <w:sz w:val="28"/>
      <w:szCs w:val="28"/>
      <w:lang w:bidi="fa-I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2">
    <w:name w:val="Light Shading12"/>
    <w:basedOn w:val="TableNormal"/>
    <w:uiPriority w:val="60"/>
    <w:rsid w:val="004F3B79"/>
    <w:pPr>
      <w:spacing w:after="0" w:line="240" w:lineRule="auto"/>
    </w:pPr>
    <w:rPr>
      <w:rFonts w:ascii="Times New Roman" w:hAnsi="Times New Roman" w:cs="B Nazanin"/>
      <w:color w:val="000000" w:themeColor="text1" w:themeShade="BF"/>
      <w:sz w:val="28"/>
      <w:szCs w:val="28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22">
    <w:name w:val="Light Shading22"/>
    <w:basedOn w:val="TableNormal"/>
    <w:uiPriority w:val="60"/>
    <w:rsid w:val="004F3B79"/>
    <w:pPr>
      <w:spacing w:after="0" w:line="240" w:lineRule="auto"/>
    </w:pPr>
    <w:rPr>
      <w:rFonts w:ascii="Times New Roman" w:hAnsi="Times New Roman" w:cs="B Nazanin"/>
      <w:color w:val="000000" w:themeColor="text1" w:themeShade="BF"/>
      <w:sz w:val="28"/>
      <w:szCs w:val="28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2">
    <w:name w:val="Light Shading - Accent 112"/>
    <w:basedOn w:val="TableNormal"/>
    <w:uiPriority w:val="60"/>
    <w:rsid w:val="004F3B79"/>
    <w:pPr>
      <w:spacing w:after="0" w:line="240" w:lineRule="auto"/>
    </w:pPr>
    <w:rPr>
      <w:rFonts w:ascii="Times New Roman" w:hAnsi="Times New Roman" w:cs="B Nazanin"/>
      <w:color w:val="2E74B5" w:themeColor="accent1" w:themeShade="BF"/>
      <w:sz w:val="28"/>
      <w:szCs w:val="28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LightShading32">
    <w:name w:val="Light Shading32"/>
    <w:basedOn w:val="TableNormal"/>
    <w:uiPriority w:val="60"/>
    <w:rsid w:val="004F3B79"/>
    <w:pPr>
      <w:spacing w:after="0" w:line="240" w:lineRule="auto"/>
    </w:pPr>
    <w:rPr>
      <w:rFonts w:ascii="Times New Roman" w:hAnsi="Times New Roman" w:cs="B Nazanin"/>
      <w:color w:val="000000" w:themeColor="text1" w:themeShade="BF"/>
      <w:sz w:val="28"/>
      <w:szCs w:val="28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42">
    <w:name w:val="Light Shading42"/>
    <w:basedOn w:val="TableNormal"/>
    <w:uiPriority w:val="60"/>
    <w:rsid w:val="004F3B79"/>
    <w:pPr>
      <w:spacing w:after="0" w:line="240" w:lineRule="auto"/>
    </w:pPr>
    <w:rPr>
      <w:rFonts w:ascii="Times New Roman" w:hAnsi="Times New Roman" w:cs="B Nazanin"/>
      <w:color w:val="000000" w:themeColor="text1" w:themeShade="BF"/>
      <w:sz w:val="28"/>
      <w:szCs w:val="28"/>
      <w:lang w:bidi="fa-I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Grid12">
    <w:name w:val="Table Grid12"/>
    <w:basedOn w:val="TableNormal"/>
    <w:next w:val="TableGrid"/>
    <w:uiPriority w:val="39"/>
    <w:rsid w:val="004F3B79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3">
    <w:name w:val="Style33"/>
    <w:basedOn w:val="Normal"/>
    <w:link w:val="Style33Char"/>
    <w:rsid w:val="00C025DB"/>
    <w:pPr>
      <w:tabs>
        <w:tab w:val="left" w:pos="1844"/>
        <w:tab w:val="left" w:pos="3644"/>
      </w:tabs>
      <w:bidi/>
      <w:spacing w:after="0" w:line="360" w:lineRule="auto"/>
      <w:ind w:left="71"/>
      <w:jc w:val="both"/>
    </w:pPr>
    <w:rPr>
      <w:rFonts w:ascii="Times New Roman" w:eastAsia="Times New Roman" w:hAnsi="Times New Roman" w:cs="B Yagut"/>
      <w:sz w:val="28"/>
      <w:szCs w:val="28"/>
      <w:lang w:bidi="fa-IR"/>
    </w:rPr>
  </w:style>
  <w:style w:type="character" w:customStyle="1" w:styleId="Style33Char">
    <w:name w:val="Style33 Char"/>
    <w:link w:val="Style33"/>
    <w:rsid w:val="00C025DB"/>
    <w:rPr>
      <w:rFonts w:ascii="Times New Roman" w:eastAsia="Times New Roman" w:hAnsi="Times New Roman" w:cs="B Yagut"/>
      <w:sz w:val="28"/>
      <w:szCs w:val="28"/>
      <w:lang w:bidi="fa-IR"/>
    </w:rPr>
  </w:style>
  <w:style w:type="character" w:customStyle="1" w:styleId="Char">
    <w:name w:val="متن اصلی Char"/>
    <w:link w:val="a0"/>
    <w:rsid w:val="00C025DB"/>
    <w:rPr>
      <w:rFonts w:ascii="Times New Roman" w:hAnsi="Times New Roman" w:cs="B Lotus"/>
      <w:color w:val="000000" w:themeColor="text1"/>
      <w:szCs w:val="26"/>
      <w:lang w:bidi="fa-IR"/>
    </w:rPr>
  </w:style>
  <w:style w:type="character" w:customStyle="1" w:styleId="shorttext">
    <w:name w:val="short_text"/>
    <w:basedOn w:val="DefaultParagraphFont"/>
    <w:rsid w:val="00C025DB"/>
  </w:style>
  <w:style w:type="paragraph" w:customStyle="1" w:styleId="yekan">
    <w:name w:val="yekan"/>
    <w:basedOn w:val="Normal"/>
    <w:rsid w:val="00C26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Heading1"/>
    <w:link w:val="Style1Char"/>
    <w:qFormat/>
    <w:rsid w:val="00BD5642"/>
  </w:style>
  <w:style w:type="character" w:customStyle="1" w:styleId="Style1Char">
    <w:name w:val="Style1 Char"/>
    <w:basedOn w:val="Heading1Char"/>
    <w:link w:val="Style1"/>
    <w:rsid w:val="00BD5642"/>
    <w:rPr>
      <w:rFonts w:ascii="Times New Roman" w:eastAsiaTheme="majorEastAsia" w:hAnsi="Times New Roman" w:cs="B Titr"/>
      <w:b/>
      <w:bCs/>
      <w:color w:val="000000" w:themeColor="text1"/>
      <w:sz w:val="44"/>
      <w:szCs w:val="48"/>
      <w:lang w:bidi="fa-IR"/>
    </w:rPr>
  </w:style>
  <w:style w:type="paragraph" w:customStyle="1" w:styleId="a4">
    <w:name w:val="فهرست شکل ها"/>
    <w:basedOn w:val="Normal"/>
    <w:qFormat/>
    <w:rsid w:val="000A7654"/>
    <w:pPr>
      <w:bidi/>
      <w:jc w:val="center"/>
    </w:pPr>
    <w:rPr>
      <w:rFonts w:cs="B Nazanin"/>
      <w:b/>
      <w:bCs/>
      <w:sz w:val="26"/>
      <w:szCs w:val="2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3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26" Type="http://schemas.openxmlformats.org/officeDocument/2006/relationships/image" Target="media/image4.png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footer" Target="footer8.xml"/><Relationship Id="rId34" Type="http://schemas.openxmlformats.org/officeDocument/2006/relationships/image" Target="media/image12.jpeg"/><Relationship Id="rId42" Type="http://schemas.openxmlformats.org/officeDocument/2006/relationships/image" Target="media/image20.png"/><Relationship Id="rId47" Type="http://schemas.openxmlformats.org/officeDocument/2006/relationships/header" Target="header4.xml"/><Relationship Id="rId50" Type="http://schemas.openxmlformats.org/officeDocument/2006/relationships/footer" Target="footer1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5.xml"/><Relationship Id="rId25" Type="http://schemas.openxmlformats.org/officeDocument/2006/relationships/footer" Target="footer12.xml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7.xml"/><Relationship Id="rId29" Type="http://schemas.openxmlformats.org/officeDocument/2006/relationships/image" Target="media/image7.png"/><Relationship Id="rId41" Type="http://schemas.openxmlformats.org/officeDocument/2006/relationships/image" Target="media/image19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11.xm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10.xm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header" Target="header5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image" Target="media/image9.jpeg"/><Relationship Id="rId44" Type="http://schemas.openxmlformats.org/officeDocument/2006/relationships/image" Target="media/image22.png"/><Relationship Id="rId52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footer" Target="footer9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png"/><Relationship Id="rId48" Type="http://schemas.openxmlformats.org/officeDocument/2006/relationships/footer" Target="footer13.xml"/><Relationship Id="rId8" Type="http://schemas.openxmlformats.org/officeDocument/2006/relationships/image" Target="media/image1.jpeg"/><Relationship Id="rId5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64BA2-7601-4353-B440-16CD3C407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17530</Words>
  <Characters>99925</Characters>
  <Application>Microsoft Office Word</Application>
  <DocSecurity>0</DocSecurity>
  <Lines>832</Lines>
  <Paragraphs>234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117221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enayatkhani</cp:lastModifiedBy>
  <cp:revision>3</cp:revision>
  <cp:lastPrinted>2018-07-03T13:37:00Z</cp:lastPrinted>
  <dcterms:created xsi:type="dcterms:W3CDTF">2021-06-14T09:19:00Z</dcterms:created>
  <dcterms:modified xsi:type="dcterms:W3CDTF">2021-06-14T09:19:00Z</dcterms:modified>
</cp:coreProperties>
</file>