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0C14" w:rsidRPr="00AC0C14" w:rsidRDefault="00AC0C14" w:rsidP="00AC0C14">
      <w:pPr>
        <w:spacing w:line="360" w:lineRule="auto"/>
        <w:jc w:val="center"/>
        <w:rPr>
          <w:rFonts w:cs="B Nazanin"/>
          <w:b/>
          <w:bCs/>
          <w:sz w:val="24"/>
          <w:szCs w:val="24"/>
          <w:rtl/>
          <w:lang w:bidi="fa-IR"/>
        </w:rPr>
      </w:pPr>
      <w:bookmarkStart w:id="0" w:name="_GoBack"/>
      <w:r w:rsidRPr="00AC0C14">
        <w:rPr>
          <w:rFonts w:cs="B Nazanin" w:hint="cs"/>
          <w:b/>
          <w:bCs/>
          <w:sz w:val="24"/>
          <w:szCs w:val="24"/>
          <w:rtl/>
          <w:lang w:bidi="fa-IR"/>
        </w:rPr>
        <w:t>قابل توجه دانشجویان دکتری تخصصی متقاضی دفاع از پیشنهاد پژوهشی (پروپوزال) در نیمسال دوم 1400-1399</w:t>
      </w:r>
    </w:p>
    <w:bookmarkEnd w:id="0"/>
    <w:p w:rsidR="00AC0C14" w:rsidRDefault="00AC0C14" w:rsidP="00AC0C14">
      <w:pPr>
        <w:pStyle w:val="ListParagraph"/>
        <w:tabs>
          <w:tab w:val="right" w:pos="261"/>
        </w:tabs>
        <w:bidi/>
        <w:spacing w:line="360" w:lineRule="auto"/>
        <w:ind w:left="0"/>
        <w:jc w:val="both"/>
        <w:rPr>
          <w:rFonts w:cs="B Nazanin"/>
          <w:b/>
          <w:bCs/>
          <w:color w:val="FF0000"/>
          <w:sz w:val="24"/>
          <w:szCs w:val="24"/>
          <w:rtl/>
          <w:lang w:bidi="fa-IR"/>
        </w:rPr>
      </w:pPr>
      <w:r w:rsidRPr="00AC0C14">
        <w:rPr>
          <w:rFonts w:cs="B Nazanin" w:hint="cs"/>
          <w:sz w:val="24"/>
          <w:szCs w:val="24"/>
          <w:rtl/>
          <w:lang w:bidi="fa-IR"/>
        </w:rPr>
        <w:t xml:space="preserve">بدینوسیله به اطلاع دانشجویان دکتری تخصصی که قصد دفاع از پیشنهاد پژوهشی (پروپوزال) در نیمسال دوم 1400-1399 دارند می رساند با توجه به شیوع گسترده بیماری کرونا و عدم برگزاری و بعضاً برگزاری بسیار محدود آزمون های استاندارد زبان خارجی مورد پذیرش شورای تحصیلات تکمیلی دانشگاه در نیمسال دوم 99 شورای تحصیلات تکمیلی دانشگاه مورخ 09/06/1400 مقرر نمود: </w:t>
      </w:r>
      <w:r w:rsidRPr="00AC0C14">
        <w:rPr>
          <w:rFonts w:cs="B Nazanin" w:hint="cs"/>
          <w:b/>
          <w:bCs/>
          <w:color w:val="FF0000"/>
          <w:sz w:val="24"/>
          <w:szCs w:val="24"/>
          <w:rtl/>
          <w:lang w:bidi="fa-IR"/>
        </w:rPr>
        <w:t>دانشجویانی که طبق مصوبات شورای تحصیلات تکمیلی دانشگاه مورخ 18/06/99 و 31/01/1400 بدون احراز حداقل نمره قبولی زبان خارجی در آزمون ارزیابی جامع شرکت و آن را با موفقیت گذرانده اند در صورت موافقت استاد راهنما و تایید تحصیلات تکمیلی دانشکده و عدم وجود منع قانونی دیگر، می توانند در مهلت مقرر مربوط به نیمسال دوم 99 از موضوع پیشنهادی رساله دکتری (پروپوزال) خود دفاع نمایند. بدهی است اینگونه دانشجویان موظفند در اولین فرصت گواهی قبولی زبان خارجی مورد تایید دانشگاه را ارائه نمایند.</w:t>
      </w:r>
    </w:p>
    <w:p w:rsidR="00AC0C14" w:rsidRDefault="00AC0C14" w:rsidP="00AC0C14">
      <w:pPr>
        <w:pStyle w:val="ListParagraph"/>
        <w:tabs>
          <w:tab w:val="right" w:pos="261"/>
        </w:tabs>
        <w:bidi/>
        <w:spacing w:line="360" w:lineRule="auto"/>
        <w:ind w:left="0"/>
        <w:jc w:val="both"/>
        <w:rPr>
          <w:rFonts w:cs="B Nazanin"/>
          <w:sz w:val="24"/>
          <w:szCs w:val="24"/>
          <w:rtl/>
          <w:lang w:bidi="fa-IR"/>
        </w:rPr>
      </w:pPr>
    </w:p>
    <w:p w:rsidR="00AC0C14" w:rsidRPr="00AC0C14" w:rsidRDefault="00AC0C14" w:rsidP="00AC0C14">
      <w:pPr>
        <w:pStyle w:val="ListParagraph"/>
        <w:tabs>
          <w:tab w:val="right" w:pos="261"/>
        </w:tabs>
        <w:bidi/>
        <w:spacing w:line="360" w:lineRule="auto"/>
        <w:ind w:left="0"/>
        <w:jc w:val="both"/>
        <w:rPr>
          <w:rFonts w:cs="B Nazanin"/>
          <w:sz w:val="24"/>
          <w:szCs w:val="24"/>
          <w:lang w:bidi="fa-IR"/>
        </w:rPr>
      </w:pPr>
    </w:p>
    <w:p w:rsidR="00AC0C14" w:rsidRPr="00AC0C14" w:rsidRDefault="00AC0C14" w:rsidP="00AC0C14">
      <w:pPr>
        <w:tabs>
          <w:tab w:val="right" w:pos="261"/>
        </w:tabs>
        <w:bidi/>
        <w:spacing w:line="240" w:lineRule="auto"/>
        <w:jc w:val="center"/>
        <w:rPr>
          <w:rFonts w:cs="B Nazanin"/>
          <w:b/>
          <w:bCs/>
          <w:sz w:val="24"/>
          <w:szCs w:val="24"/>
          <w:rtl/>
          <w:lang w:bidi="fa-IR"/>
        </w:rPr>
      </w:pPr>
      <w:r w:rsidRPr="00AC0C14">
        <w:rPr>
          <w:rFonts w:cs="B Nazanin" w:hint="cs"/>
          <w:b/>
          <w:bCs/>
          <w:sz w:val="24"/>
          <w:szCs w:val="24"/>
          <w:rtl/>
          <w:lang w:bidi="fa-IR"/>
        </w:rPr>
        <w:t>مدیریت تحصیلات تکمیلی دانشگاه</w:t>
      </w:r>
    </w:p>
    <w:p w:rsidR="00AC0C14" w:rsidRPr="00AC0C14" w:rsidRDefault="00AC0C14" w:rsidP="00AC0C14">
      <w:pPr>
        <w:tabs>
          <w:tab w:val="right" w:pos="261"/>
        </w:tabs>
        <w:bidi/>
        <w:spacing w:line="240" w:lineRule="auto"/>
        <w:jc w:val="center"/>
        <w:rPr>
          <w:rFonts w:cs="B Nazanin"/>
          <w:b/>
          <w:bCs/>
          <w:sz w:val="24"/>
          <w:szCs w:val="24"/>
          <w:lang w:bidi="fa-IR"/>
        </w:rPr>
      </w:pPr>
      <w:r w:rsidRPr="00AC0C14">
        <w:rPr>
          <w:rFonts w:cs="B Nazanin" w:hint="cs"/>
          <w:b/>
          <w:bCs/>
          <w:sz w:val="24"/>
          <w:szCs w:val="24"/>
          <w:rtl/>
          <w:lang w:bidi="fa-IR"/>
        </w:rPr>
        <w:t>10/06/1400</w:t>
      </w:r>
    </w:p>
    <w:p w:rsidR="00AC0C14" w:rsidRPr="00AC0C14" w:rsidRDefault="00AC0C14" w:rsidP="00AC0C14">
      <w:pPr>
        <w:spacing w:line="360" w:lineRule="auto"/>
        <w:jc w:val="center"/>
        <w:rPr>
          <w:rFonts w:cs="B Nazanin"/>
          <w:sz w:val="24"/>
          <w:szCs w:val="24"/>
          <w:lang w:bidi="fa-IR"/>
        </w:rPr>
      </w:pPr>
    </w:p>
    <w:sectPr w:rsidR="00AC0C14" w:rsidRPr="00AC0C1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670D8E"/>
    <w:multiLevelType w:val="hybridMultilevel"/>
    <w:tmpl w:val="D04EE50E"/>
    <w:lvl w:ilvl="0" w:tplc="8BBC36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C14"/>
    <w:rsid w:val="00096DC2"/>
    <w:rsid w:val="00AC0C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F9E65-E3EF-4FBB-986F-855C42C9E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C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enayatkhani</cp:lastModifiedBy>
  <cp:revision>2</cp:revision>
  <dcterms:created xsi:type="dcterms:W3CDTF">2021-09-06T04:38:00Z</dcterms:created>
  <dcterms:modified xsi:type="dcterms:W3CDTF">2021-09-06T04:38:00Z</dcterms:modified>
</cp:coreProperties>
</file>